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05" w:rsidRPr="004E56EF" w:rsidRDefault="00B43C05" w:rsidP="00B43C05">
      <w:pPr>
        <w:pStyle w:val="a3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4E56EF">
        <w:rPr>
          <w:rFonts w:ascii="Arial" w:hAnsi="Arial" w:cs="Arial"/>
          <w:b/>
          <w:bCs/>
          <w:kern w:val="32"/>
          <w:sz w:val="24"/>
          <w:szCs w:val="24"/>
        </w:rPr>
        <w:t>РОССИЙСКАЯ ФЕДЕРАЦИЯ</w:t>
      </w:r>
    </w:p>
    <w:p w:rsidR="00B43C05" w:rsidRPr="004E56EF" w:rsidRDefault="00B43C05" w:rsidP="00B43C05">
      <w:pPr>
        <w:pStyle w:val="a3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4E56EF">
        <w:rPr>
          <w:rFonts w:ascii="Arial" w:hAnsi="Arial" w:cs="Arial"/>
          <w:b/>
          <w:bCs/>
          <w:kern w:val="32"/>
          <w:sz w:val="24"/>
          <w:szCs w:val="24"/>
        </w:rPr>
        <w:t>ОРЛОВСКАЯ ОБЛАСТЬ</w:t>
      </w:r>
    </w:p>
    <w:p w:rsidR="00B43C05" w:rsidRPr="004E56EF" w:rsidRDefault="00B43C05" w:rsidP="00B43C05">
      <w:pPr>
        <w:pStyle w:val="a3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4E56EF">
        <w:rPr>
          <w:rFonts w:ascii="Arial" w:hAnsi="Arial" w:cs="Arial"/>
          <w:b/>
          <w:bCs/>
          <w:kern w:val="32"/>
          <w:sz w:val="24"/>
          <w:szCs w:val="24"/>
        </w:rPr>
        <w:t>ТРОСНЯНСКИЙ РАЙОН</w:t>
      </w:r>
    </w:p>
    <w:p w:rsidR="00B43C05" w:rsidRPr="004E56EF" w:rsidRDefault="00B43C05" w:rsidP="00B43C05">
      <w:pPr>
        <w:pStyle w:val="a3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4E56EF">
        <w:rPr>
          <w:rFonts w:ascii="Arial" w:hAnsi="Arial" w:cs="Arial"/>
          <w:b/>
          <w:bCs/>
          <w:kern w:val="32"/>
          <w:sz w:val="24"/>
          <w:szCs w:val="24"/>
        </w:rPr>
        <w:t>ВОРОНЕЦКИЙ СЕЛЬСКИЙ СОВЕТ НАРОДНЫХ ДЕПУТАТОВ</w:t>
      </w:r>
    </w:p>
    <w:p w:rsidR="00B43C05" w:rsidRPr="004E56EF" w:rsidRDefault="00B43C05" w:rsidP="00B43C05">
      <w:pPr>
        <w:pStyle w:val="a3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</w:p>
    <w:p w:rsidR="00B43C05" w:rsidRPr="004E56EF" w:rsidRDefault="00B43C05" w:rsidP="00B43C05">
      <w:pPr>
        <w:pStyle w:val="a3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4E56EF">
        <w:rPr>
          <w:rFonts w:ascii="Arial" w:hAnsi="Arial" w:cs="Arial"/>
          <w:b/>
          <w:bCs/>
          <w:kern w:val="32"/>
          <w:sz w:val="24"/>
          <w:szCs w:val="24"/>
        </w:rPr>
        <w:t>РЕШЕНИЕ</w:t>
      </w:r>
    </w:p>
    <w:p w:rsidR="00B43C05" w:rsidRPr="004E56EF" w:rsidRDefault="00B43C05" w:rsidP="00B43C05">
      <w:pPr>
        <w:pStyle w:val="a3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</w:p>
    <w:p w:rsidR="00B43C05" w:rsidRPr="004E56EF" w:rsidRDefault="00B43C05" w:rsidP="00B43C05">
      <w:pPr>
        <w:pStyle w:val="a3"/>
        <w:rPr>
          <w:rFonts w:ascii="Arial" w:hAnsi="Arial" w:cs="Arial"/>
          <w:b/>
          <w:bCs/>
          <w:kern w:val="32"/>
          <w:sz w:val="24"/>
          <w:szCs w:val="24"/>
        </w:rPr>
      </w:pPr>
      <w:r w:rsidRPr="004E56EF">
        <w:rPr>
          <w:rFonts w:ascii="Arial" w:hAnsi="Arial" w:cs="Arial"/>
          <w:b/>
          <w:bCs/>
          <w:kern w:val="32"/>
          <w:sz w:val="24"/>
          <w:szCs w:val="24"/>
        </w:rPr>
        <w:t xml:space="preserve">   </w:t>
      </w:r>
      <w:r w:rsidR="00AE5DF2" w:rsidRPr="004E56EF">
        <w:rPr>
          <w:rFonts w:ascii="Arial" w:hAnsi="Arial" w:cs="Arial"/>
          <w:b/>
          <w:bCs/>
          <w:kern w:val="32"/>
          <w:sz w:val="24"/>
          <w:szCs w:val="24"/>
        </w:rPr>
        <w:t xml:space="preserve">от  « </w:t>
      </w:r>
      <w:r w:rsidR="004E56EF" w:rsidRPr="004E56EF">
        <w:rPr>
          <w:rFonts w:ascii="Arial" w:hAnsi="Arial" w:cs="Arial"/>
          <w:b/>
          <w:bCs/>
          <w:kern w:val="32"/>
          <w:sz w:val="24"/>
          <w:szCs w:val="24"/>
        </w:rPr>
        <w:t>27</w:t>
      </w:r>
      <w:r w:rsidRPr="004E56EF">
        <w:rPr>
          <w:rFonts w:ascii="Arial" w:hAnsi="Arial" w:cs="Arial"/>
          <w:b/>
          <w:bCs/>
          <w:kern w:val="32"/>
          <w:sz w:val="24"/>
          <w:szCs w:val="24"/>
        </w:rPr>
        <w:t xml:space="preserve"> » </w:t>
      </w:r>
      <w:r w:rsidR="004E56EF" w:rsidRPr="004E56EF">
        <w:rPr>
          <w:rFonts w:ascii="Arial" w:hAnsi="Arial" w:cs="Arial"/>
          <w:b/>
          <w:bCs/>
          <w:kern w:val="32"/>
          <w:sz w:val="24"/>
          <w:szCs w:val="24"/>
        </w:rPr>
        <w:t>декабря</w:t>
      </w:r>
      <w:r w:rsidRPr="004E56EF">
        <w:rPr>
          <w:rFonts w:ascii="Arial" w:hAnsi="Arial" w:cs="Arial"/>
          <w:b/>
          <w:bCs/>
          <w:kern w:val="32"/>
          <w:sz w:val="24"/>
          <w:szCs w:val="24"/>
        </w:rPr>
        <w:t xml:space="preserve">  20</w:t>
      </w:r>
      <w:r w:rsidR="004E56EF" w:rsidRPr="004E56EF">
        <w:rPr>
          <w:rFonts w:ascii="Arial" w:hAnsi="Arial" w:cs="Arial"/>
          <w:b/>
          <w:bCs/>
          <w:kern w:val="32"/>
          <w:sz w:val="24"/>
          <w:szCs w:val="24"/>
        </w:rPr>
        <w:t>21</w:t>
      </w:r>
      <w:r w:rsidRPr="004E56EF">
        <w:rPr>
          <w:rFonts w:ascii="Arial" w:hAnsi="Arial" w:cs="Arial"/>
          <w:b/>
          <w:bCs/>
          <w:kern w:val="32"/>
          <w:sz w:val="24"/>
          <w:szCs w:val="24"/>
        </w:rPr>
        <w:t xml:space="preserve"> года                                                                       № </w:t>
      </w:r>
      <w:r w:rsidR="004E56EF" w:rsidRPr="004E56EF">
        <w:rPr>
          <w:rFonts w:ascii="Arial" w:hAnsi="Arial" w:cs="Arial"/>
          <w:b/>
          <w:bCs/>
          <w:kern w:val="32"/>
          <w:sz w:val="24"/>
          <w:szCs w:val="24"/>
        </w:rPr>
        <w:t>27</w:t>
      </w:r>
    </w:p>
    <w:p w:rsidR="00B43C05" w:rsidRPr="004E56EF" w:rsidRDefault="00B43C05" w:rsidP="00B43C05">
      <w:pPr>
        <w:pStyle w:val="a3"/>
        <w:rPr>
          <w:rFonts w:ascii="Arial" w:hAnsi="Arial" w:cs="Arial"/>
          <w:b/>
          <w:bCs/>
          <w:kern w:val="32"/>
          <w:sz w:val="24"/>
          <w:szCs w:val="24"/>
        </w:rPr>
      </w:pPr>
      <w:r w:rsidRPr="004E56EF">
        <w:rPr>
          <w:rFonts w:ascii="Arial" w:hAnsi="Arial" w:cs="Arial"/>
          <w:b/>
          <w:bCs/>
          <w:kern w:val="32"/>
          <w:sz w:val="24"/>
          <w:szCs w:val="24"/>
        </w:rPr>
        <w:t>с</w:t>
      </w:r>
      <w:proofErr w:type="gramStart"/>
      <w:r w:rsidRPr="004E56EF">
        <w:rPr>
          <w:rFonts w:ascii="Arial" w:hAnsi="Arial" w:cs="Arial"/>
          <w:b/>
          <w:bCs/>
          <w:kern w:val="32"/>
          <w:sz w:val="24"/>
          <w:szCs w:val="24"/>
        </w:rPr>
        <w:t>.В</w:t>
      </w:r>
      <w:proofErr w:type="gramEnd"/>
      <w:r w:rsidRPr="004E56EF">
        <w:rPr>
          <w:rFonts w:ascii="Arial" w:hAnsi="Arial" w:cs="Arial"/>
          <w:b/>
          <w:bCs/>
          <w:kern w:val="32"/>
          <w:sz w:val="24"/>
          <w:szCs w:val="24"/>
        </w:rPr>
        <w:t>оронец</w:t>
      </w:r>
    </w:p>
    <w:p w:rsidR="00B43C05" w:rsidRPr="004E56EF" w:rsidRDefault="00B43C05" w:rsidP="00B43C05">
      <w:pPr>
        <w:pStyle w:val="a3"/>
        <w:rPr>
          <w:rFonts w:ascii="Arial" w:hAnsi="Arial" w:cs="Arial"/>
          <w:b/>
          <w:sz w:val="24"/>
          <w:szCs w:val="24"/>
        </w:rPr>
      </w:pPr>
    </w:p>
    <w:p w:rsidR="00B43C05" w:rsidRPr="004E56EF" w:rsidRDefault="00B43C05" w:rsidP="00FF6D3F">
      <w:pPr>
        <w:pStyle w:val="a3"/>
        <w:rPr>
          <w:rFonts w:ascii="Arial" w:hAnsi="Arial" w:cs="Arial"/>
          <w:sz w:val="24"/>
          <w:szCs w:val="24"/>
        </w:rPr>
      </w:pPr>
      <w:r w:rsidRPr="004E56EF">
        <w:rPr>
          <w:rFonts w:ascii="Arial" w:hAnsi="Arial" w:cs="Arial"/>
          <w:sz w:val="24"/>
          <w:szCs w:val="24"/>
        </w:rPr>
        <w:t xml:space="preserve">О внесении изменений в решение Воронецкого сельского </w:t>
      </w:r>
    </w:p>
    <w:p w:rsidR="00FF6D3F" w:rsidRPr="004E56EF" w:rsidRDefault="00B43C05" w:rsidP="00FF6D3F">
      <w:pPr>
        <w:pStyle w:val="a3"/>
        <w:rPr>
          <w:rFonts w:ascii="Arial" w:hAnsi="Arial" w:cs="Arial"/>
          <w:sz w:val="24"/>
          <w:szCs w:val="24"/>
        </w:rPr>
      </w:pPr>
      <w:r w:rsidRPr="004E56EF">
        <w:rPr>
          <w:rFonts w:ascii="Arial" w:hAnsi="Arial" w:cs="Arial"/>
          <w:sz w:val="24"/>
          <w:szCs w:val="24"/>
        </w:rPr>
        <w:t>Совета народных депутатов от 2</w:t>
      </w:r>
      <w:r w:rsidR="004E56EF">
        <w:rPr>
          <w:rFonts w:ascii="Arial" w:hAnsi="Arial" w:cs="Arial"/>
          <w:sz w:val="24"/>
          <w:szCs w:val="24"/>
        </w:rPr>
        <w:t>9</w:t>
      </w:r>
      <w:r w:rsidRPr="004E56EF">
        <w:rPr>
          <w:rFonts w:ascii="Arial" w:hAnsi="Arial" w:cs="Arial"/>
          <w:sz w:val="24"/>
          <w:szCs w:val="24"/>
        </w:rPr>
        <w:t>.</w:t>
      </w:r>
      <w:r w:rsidR="004E56EF">
        <w:rPr>
          <w:rFonts w:ascii="Arial" w:hAnsi="Arial" w:cs="Arial"/>
          <w:sz w:val="24"/>
          <w:szCs w:val="24"/>
        </w:rPr>
        <w:t>07</w:t>
      </w:r>
      <w:r w:rsidRPr="004E56EF">
        <w:rPr>
          <w:rFonts w:ascii="Arial" w:hAnsi="Arial" w:cs="Arial"/>
          <w:sz w:val="24"/>
          <w:szCs w:val="24"/>
        </w:rPr>
        <w:t>.20</w:t>
      </w:r>
      <w:r w:rsidR="004E56EF">
        <w:rPr>
          <w:rFonts w:ascii="Arial" w:hAnsi="Arial" w:cs="Arial"/>
          <w:sz w:val="24"/>
          <w:szCs w:val="24"/>
        </w:rPr>
        <w:t>20</w:t>
      </w:r>
      <w:r w:rsidRPr="004E56EF">
        <w:rPr>
          <w:rFonts w:ascii="Arial" w:hAnsi="Arial" w:cs="Arial"/>
          <w:sz w:val="24"/>
          <w:szCs w:val="24"/>
        </w:rPr>
        <w:t xml:space="preserve"> №</w:t>
      </w:r>
      <w:r w:rsidR="004E56EF">
        <w:rPr>
          <w:rFonts w:ascii="Arial" w:hAnsi="Arial" w:cs="Arial"/>
          <w:sz w:val="24"/>
          <w:szCs w:val="24"/>
        </w:rPr>
        <w:t>123</w:t>
      </w:r>
    </w:p>
    <w:p w:rsidR="00FF6D3F" w:rsidRPr="004E56EF" w:rsidRDefault="00B43C05" w:rsidP="00FF6D3F">
      <w:pPr>
        <w:pStyle w:val="a3"/>
        <w:rPr>
          <w:rFonts w:ascii="Arial" w:hAnsi="Arial" w:cs="Arial"/>
          <w:kern w:val="28"/>
          <w:sz w:val="24"/>
          <w:szCs w:val="24"/>
        </w:rPr>
      </w:pPr>
      <w:r w:rsidRPr="004E56EF">
        <w:rPr>
          <w:rFonts w:ascii="Arial" w:hAnsi="Arial" w:cs="Arial"/>
          <w:sz w:val="24"/>
          <w:szCs w:val="24"/>
        </w:rPr>
        <w:t>«</w:t>
      </w:r>
      <w:r w:rsidR="00FF6D3F" w:rsidRPr="004E56EF">
        <w:rPr>
          <w:rFonts w:ascii="Arial" w:hAnsi="Arial" w:cs="Arial"/>
          <w:kern w:val="28"/>
          <w:sz w:val="24"/>
          <w:szCs w:val="24"/>
        </w:rPr>
        <w:t>Об утверждении Положения</w:t>
      </w:r>
      <w:r w:rsidR="00FF6D3F" w:rsidRPr="004E56EF">
        <w:rPr>
          <w:rFonts w:ascii="Arial" w:hAnsi="Arial" w:cs="Arial"/>
          <w:b/>
          <w:kern w:val="28"/>
          <w:sz w:val="24"/>
          <w:szCs w:val="24"/>
        </w:rPr>
        <w:t xml:space="preserve"> </w:t>
      </w:r>
      <w:r w:rsidR="00FF6D3F" w:rsidRPr="004E56EF">
        <w:rPr>
          <w:rFonts w:ascii="Arial" w:hAnsi="Arial" w:cs="Arial"/>
          <w:kern w:val="28"/>
          <w:sz w:val="24"/>
          <w:szCs w:val="24"/>
        </w:rPr>
        <w:t xml:space="preserve">о гарантиях </w:t>
      </w:r>
    </w:p>
    <w:p w:rsidR="004E56EF" w:rsidRDefault="00FF6D3F" w:rsidP="00FF6D3F">
      <w:pPr>
        <w:pStyle w:val="a3"/>
        <w:rPr>
          <w:rFonts w:ascii="Arial" w:hAnsi="Arial" w:cs="Arial"/>
          <w:kern w:val="28"/>
          <w:sz w:val="24"/>
          <w:szCs w:val="24"/>
        </w:rPr>
      </w:pPr>
      <w:r w:rsidRPr="004E56EF">
        <w:rPr>
          <w:rFonts w:ascii="Arial" w:hAnsi="Arial" w:cs="Arial"/>
          <w:kern w:val="28"/>
          <w:sz w:val="24"/>
          <w:szCs w:val="24"/>
        </w:rPr>
        <w:t>осуществления  полномочий</w:t>
      </w:r>
      <w:r w:rsidR="004E56EF">
        <w:rPr>
          <w:rFonts w:ascii="Arial" w:hAnsi="Arial" w:cs="Arial"/>
          <w:b/>
          <w:kern w:val="28"/>
          <w:sz w:val="24"/>
          <w:szCs w:val="24"/>
        </w:rPr>
        <w:t xml:space="preserve"> </w:t>
      </w:r>
      <w:r w:rsidRPr="004E56EF">
        <w:rPr>
          <w:rFonts w:ascii="Arial" w:hAnsi="Arial" w:cs="Arial"/>
          <w:kern w:val="28"/>
          <w:sz w:val="24"/>
          <w:szCs w:val="24"/>
        </w:rPr>
        <w:t xml:space="preserve">выборного </w:t>
      </w:r>
    </w:p>
    <w:p w:rsidR="004E56EF" w:rsidRDefault="00FF6D3F" w:rsidP="00FF6D3F">
      <w:pPr>
        <w:pStyle w:val="a3"/>
        <w:rPr>
          <w:rFonts w:ascii="Arial" w:hAnsi="Arial" w:cs="Arial"/>
          <w:kern w:val="28"/>
          <w:sz w:val="24"/>
          <w:szCs w:val="24"/>
        </w:rPr>
      </w:pPr>
      <w:r w:rsidRPr="004E56EF">
        <w:rPr>
          <w:rFonts w:ascii="Arial" w:hAnsi="Arial" w:cs="Arial"/>
          <w:kern w:val="28"/>
          <w:sz w:val="24"/>
          <w:szCs w:val="24"/>
        </w:rPr>
        <w:t>должностного лица местного</w:t>
      </w:r>
      <w:r w:rsidR="004E56EF">
        <w:rPr>
          <w:rFonts w:ascii="Arial" w:hAnsi="Arial" w:cs="Arial"/>
          <w:b/>
          <w:kern w:val="28"/>
          <w:sz w:val="24"/>
          <w:szCs w:val="24"/>
        </w:rPr>
        <w:t xml:space="preserve"> </w:t>
      </w:r>
      <w:r w:rsidRPr="004E56EF">
        <w:rPr>
          <w:rFonts w:ascii="Arial" w:hAnsi="Arial" w:cs="Arial"/>
          <w:kern w:val="28"/>
          <w:sz w:val="24"/>
          <w:szCs w:val="24"/>
        </w:rPr>
        <w:t xml:space="preserve">самоуправления, </w:t>
      </w:r>
    </w:p>
    <w:p w:rsidR="004E56EF" w:rsidRDefault="00FF6D3F" w:rsidP="00FF6D3F">
      <w:pPr>
        <w:pStyle w:val="a3"/>
        <w:rPr>
          <w:rFonts w:ascii="Arial" w:hAnsi="Arial" w:cs="Arial"/>
          <w:kern w:val="28"/>
          <w:sz w:val="24"/>
          <w:szCs w:val="24"/>
        </w:rPr>
      </w:pPr>
      <w:r w:rsidRPr="004E56EF">
        <w:rPr>
          <w:rFonts w:ascii="Arial" w:hAnsi="Arial" w:cs="Arial"/>
          <w:kern w:val="28"/>
          <w:sz w:val="24"/>
          <w:szCs w:val="24"/>
        </w:rPr>
        <w:t>депутатов представительного</w:t>
      </w:r>
      <w:r w:rsidR="004E56EF">
        <w:rPr>
          <w:rFonts w:ascii="Arial" w:hAnsi="Arial" w:cs="Arial"/>
          <w:b/>
          <w:kern w:val="28"/>
          <w:sz w:val="24"/>
          <w:szCs w:val="24"/>
        </w:rPr>
        <w:t xml:space="preserve"> </w:t>
      </w:r>
      <w:r w:rsidRPr="004E56EF">
        <w:rPr>
          <w:rFonts w:ascii="Arial" w:hAnsi="Arial" w:cs="Arial"/>
          <w:kern w:val="28"/>
          <w:sz w:val="24"/>
          <w:szCs w:val="24"/>
        </w:rPr>
        <w:t xml:space="preserve">органа местного </w:t>
      </w:r>
    </w:p>
    <w:p w:rsidR="00B43C05" w:rsidRPr="004E56EF" w:rsidRDefault="00FF6D3F" w:rsidP="00FF6D3F">
      <w:pPr>
        <w:pStyle w:val="a3"/>
        <w:rPr>
          <w:rFonts w:ascii="Arial" w:hAnsi="Arial" w:cs="Arial"/>
          <w:b/>
          <w:kern w:val="28"/>
          <w:sz w:val="24"/>
          <w:szCs w:val="24"/>
        </w:rPr>
      </w:pPr>
      <w:r w:rsidRPr="004E56EF">
        <w:rPr>
          <w:rFonts w:ascii="Arial" w:hAnsi="Arial" w:cs="Arial"/>
          <w:kern w:val="28"/>
          <w:sz w:val="24"/>
          <w:szCs w:val="24"/>
        </w:rPr>
        <w:t>самоуправления Воронецкого сельского поселения</w:t>
      </w:r>
    </w:p>
    <w:p w:rsidR="00B43C05" w:rsidRPr="004E56EF" w:rsidRDefault="00B43C05" w:rsidP="00B43C05">
      <w:pPr>
        <w:pStyle w:val="a3"/>
        <w:ind w:left="-426" w:firstLine="284"/>
        <w:rPr>
          <w:rFonts w:ascii="Arial" w:hAnsi="Arial" w:cs="Arial"/>
          <w:sz w:val="24"/>
          <w:szCs w:val="24"/>
        </w:rPr>
      </w:pPr>
    </w:p>
    <w:p w:rsidR="00B43C05" w:rsidRPr="004E56EF" w:rsidRDefault="00B43C05" w:rsidP="00B43C05">
      <w:pPr>
        <w:pStyle w:val="a3"/>
        <w:ind w:left="142" w:hanging="284"/>
        <w:rPr>
          <w:rFonts w:ascii="Arial" w:hAnsi="Arial" w:cs="Arial"/>
          <w:sz w:val="24"/>
          <w:szCs w:val="24"/>
        </w:rPr>
      </w:pPr>
      <w:r w:rsidRPr="004E56EF">
        <w:rPr>
          <w:rFonts w:ascii="Arial" w:hAnsi="Arial" w:cs="Arial"/>
          <w:sz w:val="24"/>
          <w:szCs w:val="24"/>
        </w:rPr>
        <w:t xml:space="preserve">        На основании Трудового кодекса РФ, Федерального закона от 02.03.2007 №25-ФЗ «О муниципальной службе в Российской Федерации», Устава Воронецкого сельского поселения, Воронецкий сельский Совет народных депутатов РЕШИЛ</w:t>
      </w:r>
      <w:proofErr w:type="gramStart"/>
      <w:r w:rsidRPr="004E56EF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B43C05" w:rsidRPr="004E56EF" w:rsidRDefault="00B43C05" w:rsidP="000F1BB1">
      <w:pPr>
        <w:pStyle w:val="a3"/>
        <w:rPr>
          <w:rFonts w:ascii="Arial" w:hAnsi="Arial" w:cs="Arial"/>
          <w:kern w:val="28"/>
          <w:sz w:val="24"/>
          <w:szCs w:val="24"/>
        </w:rPr>
      </w:pPr>
      <w:r w:rsidRPr="004E56EF">
        <w:rPr>
          <w:rFonts w:ascii="Arial" w:hAnsi="Arial" w:cs="Arial"/>
          <w:sz w:val="24"/>
          <w:szCs w:val="24"/>
        </w:rPr>
        <w:t>1.Внести в решение Воронецкого сельского Совета народных депутатов от 2</w:t>
      </w:r>
      <w:r w:rsidR="004E56EF">
        <w:rPr>
          <w:rFonts w:ascii="Arial" w:hAnsi="Arial" w:cs="Arial"/>
          <w:sz w:val="24"/>
          <w:szCs w:val="24"/>
        </w:rPr>
        <w:t>9</w:t>
      </w:r>
      <w:r w:rsidRPr="004E56EF">
        <w:rPr>
          <w:rFonts w:ascii="Arial" w:hAnsi="Arial" w:cs="Arial"/>
          <w:sz w:val="24"/>
          <w:szCs w:val="24"/>
        </w:rPr>
        <w:t>.</w:t>
      </w:r>
      <w:r w:rsidR="004E56EF">
        <w:rPr>
          <w:rFonts w:ascii="Arial" w:hAnsi="Arial" w:cs="Arial"/>
          <w:sz w:val="24"/>
          <w:szCs w:val="24"/>
        </w:rPr>
        <w:t>07</w:t>
      </w:r>
      <w:r w:rsidRPr="004E56EF">
        <w:rPr>
          <w:rFonts w:ascii="Arial" w:hAnsi="Arial" w:cs="Arial"/>
          <w:sz w:val="24"/>
          <w:szCs w:val="24"/>
        </w:rPr>
        <w:t>.20</w:t>
      </w:r>
      <w:r w:rsidR="004E56EF">
        <w:rPr>
          <w:rFonts w:ascii="Arial" w:hAnsi="Arial" w:cs="Arial"/>
          <w:sz w:val="24"/>
          <w:szCs w:val="24"/>
        </w:rPr>
        <w:t>20</w:t>
      </w:r>
      <w:r w:rsidRPr="004E56EF">
        <w:rPr>
          <w:rFonts w:ascii="Arial" w:hAnsi="Arial" w:cs="Arial"/>
          <w:sz w:val="24"/>
          <w:szCs w:val="24"/>
        </w:rPr>
        <w:t xml:space="preserve"> №</w:t>
      </w:r>
      <w:r w:rsidR="004E56EF">
        <w:rPr>
          <w:rFonts w:ascii="Arial" w:hAnsi="Arial" w:cs="Arial"/>
          <w:sz w:val="24"/>
          <w:szCs w:val="24"/>
        </w:rPr>
        <w:t>123</w:t>
      </w:r>
      <w:r w:rsidRPr="004E56EF">
        <w:rPr>
          <w:rFonts w:ascii="Arial" w:hAnsi="Arial" w:cs="Arial"/>
          <w:sz w:val="24"/>
          <w:szCs w:val="24"/>
        </w:rPr>
        <w:t xml:space="preserve">  «</w:t>
      </w:r>
      <w:r w:rsidR="000F1BB1" w:rsidRPr="004E56EF">
        <w:rPr>
          <w:rFonts w:ascii="Arial" w:hAnsi="Arial" w:cs="Arial"/>
          <w:kern w:val="28"/>
          <w:sz w:val="24"/>
          <w:szCs w:val="24"/>
        </w:rPr>
        <w:t>Об утверждении Положения</w:t>
      </w:r>
      <w:r w:rsidR="000F1BB1" w:rsidRPr="004E56EF">
        <w:rPr>
          <w:rFonts w:ascii="Arial" w:hAnsi="Arial" w:cs="Arial"/>
          <w:b/>
          <w:kern w:val="28"/>
          <w:sz w:val="24"/>
          <w:szCs w:val="24"/>
        </w:rPr>
        <w:t xml:space="preserve"> </w:t>
      </w:r>
      <w:r w:rsidR="000F1BB1" w:rsidRPr="004E56EF">
        <w:rPr>
          <w:rFonts w:ascii="Arial" w:hAnsi="Arial" w:cs="Arial"/>
          <w:kern w:val="28"/>
          <w:sz w:val="24"/>
          <w:szCs w:val="24"/>
        </w:rPr>
        <w:t>о гарантиях осуществления  полномочий выборного должностного лица местного самоуправления, депутатов представительного органа местного самоуправления Воронецкого сельского поселения</w:t>
      </w:r>
      <w:r w:rsidRPr="004E56EF">
        <w:rPr>
          <w:rFonts w:ascii="Arial" w:hAnsi="Arial" w:cs="Arial"/>
          <w:sz w:val="24"/>
          <w:szCs w:val="24"/>
        </w:rPr>
        <w:t>» следующие изменения:</w:t>
      </w:r>
    </w:p>
    <w:p w:rsidR="000F1BB1" w:rsidRPr="004E56EF" w:rsidRDefault="00B43C05" w:rsidP="000F1BB1">
      <w:pPr>
        <w:pStyle w:val="a3"/>
        <w:jc w:val="both"/>
        <w:rPr>
          <w:rFonts w:ascii="Arial" w:hAnsi="Arial" w:cs="Arial"/>
          <w:sz w:val="24"/>
          <w:szCs w:val="24"/>
        </w:rPr>
      </w:pPr>
      <w:r w:rsidRPr="004E56EF">
        <w:rPr>
          <w:rFonts w:ascii="Arial" w:hAnsi="Arial" w:cs="Arial"/>
          <w:sz w:val="24"/>
          <w:szCs w:val="24"/>
        </w:rPr>
        <w:t xml:space="preserve">1) пункт </w:t>
      </w:r>
      <w:r w:rsidR="000F1BB1" w:rsidRPr="004E56EF">
        <w:rPr>
          <w:rFonts w:ascii="Arial" w:hAnsi="Arial" w:cs="Arial"/>
          <w:sz w:val="24"/>
          <w:szCs w:val="24"/>
        </w:rPr>
        <w:t>2</w:t>
      </w:r>
      <w:r w:rsidRPr="004E56EF">
        <w:rPr>
          <w:rFonts w:ascii="Arial" w:hAnsi="Arial" w:cs="Arial"/>
          <w:sz w:val="24"/>
          <w:szCs w:val="24"/>
        </w:rPr>
        <w:t xml:space="preserve"> статьи </w:t>
      </w:r>
      <w:r w:rsidR="000F1BB1" w:rsidRPr="004E56EF">
        <w:rPr>
          <w:rFonts w:ascii="Arial" w:hAnsi="Arial" w:cs="Arial"/>
          <w:sz w:val="24"/>
          <w:szCs w:val="24"/>
        </w:rPr>
        <w:t>6</w:t>
      </w:r>
      <w:r w:rsidRPr="004E56EF">
        <w:rPr>
          <w:rFonts w:ascii="Arial" w:hAnsi="Arial" w:cs="Arial"/>
          <w:sz w:val="24"/>
          <w:szCs w:val="24"/>
        </w:rPr>
        <w:t xml:space="preserve"> изложить </w:t>
      </w:r>
      <w:r w:rsidR="00E96B63" w:rsidRPr="004E56EF">
        <w:rPr>
          <w:rFonts w:ascii="Arial" w:hAnsi="Arial" w:cs="Arial"/>
          <w:sz w:val="24"/>
          <w:szCs w:val="24"/>
        </w:rPr>
        <w:t xml:space="preserve">в </w:t>
      </w:r>
      <w:r w:rsidRPr="004E56EF">
        <w:rPr>
          <w:rFonts w:ascii="Arial" w:hAnsi="Arial" w:cs="Arial"/>
          <w:sz w:val="24"/>
          <w:szCs w:val="24"/>
        </w:rPr>
        <w:t>следующей редакции: «</w:t>
      </w:r>
      <w:r w:rsidR="000F1BB1" w:rsidRPr="004E56EF">
        <w:rPr>
          <w:rFonts w:ascii="Arial" w:hAnsi="Arial" w:cs="Arial"/>
          <w:sz w:val="24"/>
          <w:szCs w:val="24"/>
        </w:rPr>
        <w:t>Размер базовой ставки главы сельского поселения устанавливается в размере 3</w:t>
      </w:r>
      <w:r w:rsidR="00EC4203">
        <w:rPr>
          <w:rFonts w:ascii="Arial" w:hAnsi="Arial" w:cs="Arial"/>
          <w:sz w:val="24"/>
          <w:szCs w:val="24"/>
        </w:rPr>
        <w:t>949</w:t>
      </w:r>
      <w:r w:rsidR="000F1BB1" w:rsidRPr="004E56EF">
        <w:rPr>
          <w:rFonts w:ascii="Arial" w:hAnsi="Arial" w:cs="Arial"/>
          <w:sz w:val="24"/>
          <w:szCs w:val="24"/>
        </w:rPr>
        <w:t xml:space="preserve"> рублей и ежегодно индексируется с учётом уровня инфляции и положениями решения сельского Совета народных депутатов о бюджете Воронецкого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увеличения.</w:t>
      </w:r>
    </w:p>
    <w:p w:rsidR="00B43C05" w:rsidRDefault="000F1BB1" w:rsidP="000F1BB1">
      <w:pPr>
        <w:ind w:firstLine="709"/>
        <w:rPr>
          <w:rFonts w:ascii="Arial" w:hAnsi="Arial" w:cs="Arial"/>
          <w:sz w:val="24"/>
          <w:szCs w:val="24"/>
        </w:rPr>
      </w:pPr>
      <w:r w:rsidRPr="004E56EF">
        <w:rPr>
          <w:rFonts w:ascii="Arial" w:hAnsi="Arial" w:cs="Arial"/>
          <w:sz w:val="24"/>
          <w:szCs w:val="24"/>
        </w:rPr>
        <w:t>Размер должностного оклада устанавливается исходя из коэффициента соотношения должностного оклада к базовой ставке — 2,5.»</w:t>
      </w:r>
    </w:p>
    <w:p w:rsidR="00EC4203" w:rsidRDefault="00EC4203" w:rsidP="00EC420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Статью 7 решения  изложить в следующей редакции:</w:t>
      </w:r>
    </w:p>
    <w:p w:rsidR="00EC4203" w:rsidRPr="0087128A" w:rsidRDefault="00EC4203" w:rsidP="00EC4203">
      <w:pPr>
        <w:pStyle w:val="ConsPlusNormal"/>
        <w:ind w:firstLine="709"/>
        <w:jc w:val="both"/>
        <w:rPr>
          <w:sz w:val="24"/>
          <w:szCs w:val="24"/>
        </w:rPr>
      </w:pPr>
      <w:r w:rsidRPr="0087128A">
        <w:rPr>
          <w:sz w:val="24"/>
          <w:szCs w:val="24"/>
        </w:rPr>
        <w:t>«7. Гарантии предоставления отпуска Главе сельского поселения</w:t>
      </w:r>
    </w:p>
    <w:p w:rsidR="00EC4203" w:rsidRPr="002E320F" w:rsidRDefault="00EC4203" w:rsidP="00EC4203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Главе сельского поселения, осуществляющего полномочия на постоянной основе, </w:t>
      </w:r>
      <w:r w:rsidRPr="002E320F">
        <w:rPr>
          <w:sz w:val="24"/>
          <w:szCs w:val="24"/>
        </w:rPr>
        <w:t xml:space="preserve"> гарантируется предоставление ежегодного оплачиваемо</w:t>
      </w:r>
      <w:r>
        <w:rPr>
          <w:sz w:val="24"/>
          <w:szCs w:val="24"/>
        </w:rPr>
        <w:t>го отпуска продолжительностью 28</w:t>
      </w:r>
      <w:r w:rsidRPr="002E320F">
        <w:rPr>
          <w:sz w:val="24"/>
          <w:szCs w:val="24"/>
        </w:rPr>
        <w:t xml:space="preserve"> календарных дней.</w:t>
      </w:r>
    </w:p>
    <w:p w:rsidR="00EC4203" w:rsidRPr="002E320F" w:rsidRDefault="00EC4203" w:rsidP="00EC4203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2. Сверх ежегодного оплачиваемого отпуска </w:t>
      </w:r>
      <w:r>
        <w:rPr>
          <w:sz w:val="24"/>
          <w:szCs w:val="24"/>
        </w:rPr>
        <w:t>Главе сельского поселения</w:t>
      </w:r>
      <w:r w:rsidR="001B68D3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осуществляющего полномочия на</w:t>
      </w:r>
      <w:r w:rsidR="001B68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постоянной основе,  </w:t>
      </w:r>
      <w:r w:rsidRPr="002E320F">
        <w:rPr>
          <w:sz w:val="24"/>
          <w:szCs w:val="24"/>
        </w:rPr>
        <w:t>гарантируется предоставление дополнительного оплачиваемого отпуска за</w:t>
      </w:r>
      <w:r>
        <w:rPr>
          <w:sz w:val="24"/>
          <w:szCs w:val="24"/>
        </w:rPr>
        <w:t xml:space="preserve"> ненормированный рабочий день  продолжительностью  семнадцать календарных дней  и дополнительного </w:t>
      </w:r>
      <w:r w:rsidRPr="002E320F">
        <w:rPr>
          <w:sz w:val="24"/>
          <w:szCs w:val="24"/>
        </w:rPr>
        <w:t xml:space="preserve">оплачиваемого отпуска </w:t>
      </w:r>
      <w:r w:rsidR="001B68D3">
        <w:rPr>
          <w:sz w:val="24"/>
          <w:szCs w:val="24"/>
        </w:rPr>
        <w:t xml:space="preserve">за </w:t>
      </w:r>
      <w:r w:rsidRPr="002E320F">
        <w:rPr>
          <w:sz w:val="24"/>
          <w:szCs w:val="24"/>
        </w:rPr>
        <w:t>выслугу лет. Продолжительность дополнительного оплачиваемого отпуска</w:t>
      </w:r>
      <w:r>
        <w:rPr>
          <w:sz w:val="24"/>
          <w:szCs w:val="24"/>
        </w:rPr>
        <w:t xml:space="preserve"> за выслугу лет </w:t>
      </w:r>
      <w:r w:rsidRPr="002E320F">
        <w:rPr>
          <w:sz w:val="24"/>
          <w:szCs w:val="24"/>
        </w:rPr>
        <w:t xml:space="preserve"> определяется из расчета один календарный день за полный календарный год </w:t>
      </w:r>
      <w:r w:rsidR="001B68D3">
        <w:rPr>
          <w:sz w:val="24"/>
          <w:szCs w:val="24"/>
        </w:rPr>
        <w:t>выслуги</w:t>
      </w:r>
      <w:r w:rsidRPr="002E320F">
        <w:rPr>
          <w:sz w:val="24"/>
          <w:szCs w:val="24"/>
        </w:rPr>
        <w:t>, но не более 15 календарных дней.</w:t>
      </w:r>
    </w:p>
    <w:p w:rsidR="00EC4203" w:rsidRDefault="00EC4203" w:rsidP="00EC4203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3. Ежегодный оплачиваемый отпуск и дополнительный оплачиваемый отпуск суммируются. По желанию </w:t>
      </w:r>
      <w:r>
        <w:rPr>
          <w:sz w:val="24"/>
          <w:szCs w:val="24"/>
        </w:rPr>
        <w:t>Главы сельского поселения</w:t>
      </w:r>
      <w:r w:rsidRPr="002E320F">
        <w:rPr>
          <w:sz w:val="24"/>
          <w:szCs w:val="24"/>
        </w:rPr>
        <w:t xml:space="preserve">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EC4203" w:rsidRDefault="00EC4203" w:rsidP="00EC420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4.Главе сельского поселения, осуществляющему полномочия  на постоянной </w:t>
      </w:r>
      <w:r>
        <w:rPr>
          <w:sz w:val="24"/>
          <w:szCs w:val="24"/>
        </w:rPr>
        <w:lastRenderedPageBreak/>
        <w:t xml:space="preserve">основе в целях поддержания работоспособности и проведения необходимого  </w:t>
      </w:r>
      <w:proofErr w:type="spellStart"/>
      <w:proofErr w:type="gramStart"/>
      <w:r>
        <w:rPr>
          <w:sz w:val="24"/>
          <w:szCs w:val="24"/>
        </w:rPr>
        <w:t>санаторно</w:t>
      </w:r>
      <w:proofErr w:type="spellEnd"/>
      <w:r>
        <w:rPr>
          <w:sz w:val="24"/>
          <w:szCs w:val="24"/>
        </w:rPr>
        <w:t xml:space="preserve"> - курортного</w:t>
      </w:r>
      <w:proofErr w:type="gramEnd"/>
      <w:r>
        <w:rPr>
          <w:sz w:val="24"/>
          <w:szCs w:val="24"/>
        </w:rPr>
        <w:t xml:space="preserve">  лечения при уходе  в ежегодный оплачиваемый отпуск гарантируется 1 раз в год компенсация стоимости одной путевки в санаторий  </w:t>
      </w:r>
      <w:r w:rsidR="001B68D3">
        <w:rPr>
          <w:sz w:val="24"/>
          <w:szCs w:val="24"/>
        </w:rPr>
        <w:t>(</w:t>
      </w:r>
      <w:r>
        <w:rPr>
          <w:sz w:val="24"/>
          <w:szCs w:val="24"/>
        </w:rPr>
        <w:t>дом отдыха или иное оздоровительное  учреждение санаторного типа) в размере, не превышающем  месячного денежного содержания.</w:t>
      </w:r>
    </w:p>
    <w:p w:rsidR="00EC4203" w:rsidRDefault="00EC4203" w:rsidP="00EC420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получения указанной компенсации Глава сельского поселения представляет в  отдел бухгалтерии  администрации сельского </w:t>
      </w:r>
      <w:proofErr w:type="gramStart"/>
      <w:r>
        <w:rPr>
          <w:sz w:val="24"/>
          <w:szCs w:val="24"/>
        </w:rPr>
        <w:t>поселения</w:t>
      </w:r>
      <w:proofErr w:type="gramEnd"/>
      <w:r>
        <w:rPr>
          <w:sz w:val="24"/>
          <w:szCs w:val="24"/>
        </w:rPr>
        <w:t xml:space="preserve"> следующие документы:</w:t>
      </w:r>
    </w:p>
    <w:p w:rsidR="00EC4203" w:rsidRDefault="00EC4203" w:rsidP="00EC420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заявление</w:t>
      </w:r>
    </w:p>
    <w:p w:rsidR="00EC4203" w:rsidRDefault="00EC4203" w:rsidP="00EC420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договор на оказание </w:t>
      </w:r>
      <w:proofErr w:type="spellStart"/>
      <w:proofErr w:type="gramStart"/>
      <w:r>
        <w:rPr>
          <w:sz w:val="24"/>
          <w:szCs w:val="24"/>
        </w:rPr>
        <w:t>санаторно</w:t>
      </w:r>
      <w:proofErr w:type="spellEnd"/>
      <w:r>
        <w:rPr>
          <w:sz w:val="24"/>
          <w:szCs w:val="24"/>
        </w:rPr>
        <w:t xml:space="preserve"> – курортных</w:t>
      </w:r>
      <w:proofErr w:type="gramEnd"/>
      <w:r>
        <w:rPr>
          <w:sz w:val="24"/>
          <w:szCs w:val="24"/>
        </w:rPr>
        <w:t xml:space="preserve"> услуг</w:t>
      </w:r>
    </w:p>
    <w:p w:rsidR="00EC4203" w:rsidRDefault="00EC4203" w:rsidP="00EC420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платежные документы, подтверждающие осуществление оплаты стоимости </w:t>
      </w:r>
      <w:proofErr w:type="spellStart"/>
      <w:proofErr w:type="gramStart"/>
      <w:r>
        <w:rPr>
          <w:sz w:val="24"/>
          <w:szCs w:val="24"/>
        </w:rPr>
        <w:t>санаторно</w:t>
      </w:r>
      <w:proofErr w:type="spellEnd"/>
      <w:r>
        <w:rPr>
          <w:sz w:val="24"/>
          <w:szCs w:val="24"/>
        </w:rPr>
        <w:t xml:space="preserve"> – курортной</w:t>
      </w:r>
      <w:proofErr w:type="gramEnd"/>
      <w:r>
        <w:rPr>
          <w:sz w:val="24"/>
          <w:szCs w:val="24"/>
        </w:rPr>
        <w:t xml:space="preserve"> путевки</w:t>
      </w:r>
      <w:r w:rsidR="001B68D3">
        <w:rPr>
          <w:sz w:val="24"/>
          <w:szCs w:val="24"/>
        </w:rPr>
        <w:t>.</w:t>
      </w:r>
    </w:p>
    <w:p w:rsidR="00EC4203" w:rsidRDefault="00EC4203" w:rsidP="00EC420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Отдел бухгалтерии на основании представленных  документов в течение 10 рабочих дней после получения заявления со всеми указанными в настоящей статье документами осуществляет перечисление компенсации в размере стоимости путевки на лицевой счет Главы сельского поселения, открытый в кредитной  организации»</w:t>
      </w:r>
    </w:p>
    <w:p w:rsidR="00EC4203" w:rsidRPr="004E56EF" w:rsidRDefault="00EC4203" w:rsidP="000F1BB1">
      <w:pPr>
        <w:ind w:firstLine="709"/>
        <w:rPr>
          <w:rFonts w:ascii="Arial" w:hAnsi="Arial" w:cs="Arial"/>
          <w:sz w:val="24"/>
          <w:szCs w:val="24"/>
        </w:rPr>
      </w:pPr>
    </w:p>
    <w:p w:rsidR="00B43C05" w:rsidRPr="004E56EF" w:rsidRDefault="00B43C05" w:rsidP="00B43C05">
      <w:pPr>
        <w:pStyle w:val="a3"/>
        <w:ind w:left="142" w:hanging="284"/>
        <w:rPr>
          <w:rFonts w:ascii="Arial" w:hAnsi="Arial" w:cs="Arial"/>
          <w:sz w:val="24"/>
          <w:szCs w:val="24"/>
        </w:rPr>
      </w:pPr>
      <w:r w:rsidRPr="004E56EF">
        <w:rPr>
          <w:rFonts w:ascii="Arial" w:hAnsi="Arial" w:cs="Arial"/>
          <w:sz w:val="24"/>
          <w:szCs w:val="24"/>
        </w:rPr>
        <w:t xml:space="preserve">2. Настоящее решение вступает в силу с 1 </w:t>
      </w:r>
      <w:r w:rsidR="00EC4203">
        <w:rPr>
          <w:rFonts w:ascii="Arial" w:hAnsi="Arial" w:cs="Arial"/>
          <w:sz w:val="24"/>
          <w:szCs w:val="24"/>
        </w:rPr>
        <w:t>января</w:t>
      </w:r>
      <w:r w:rsidRPr="004E56EF">
        <w:rPr>
          <w:rFonts w:ascii="Arial" w:hAnsi="Arial" w:cs="Arial"/>
          <w:sz w:val="24"/>
          <w:szCs w:val="24"/>
        </w:rPr>
        <w:t xml:space="preserve"> 20</w:t>
      </w:r>
      <w:r w:rsidR="00EC4203">
        <w:rPr>
          <w:rFonts w:ascii="Arial" w:hAnsi="Arial" w:cs="Arial"/>
          <w:sz w:val="24"/>
          <w:szCs w:val="24"/>
        </w:rPr>
        <w:t>22</w:t>
      </w:r>
      <w:r w:rsidRPr="004E56EF">
        <w:rPr>
          <w:rFonts w:ascii="Arial" w:hAnsi="Arial" w:cs="Arial"/>
          <w:sz w:val="24"/>
          <w:szCs w:val="24"/>
        </w:rPr>
        <w:t xml:space="preserve">  года.</w:t>
      </w:r>
    </w:p>
    <w:p w:rsidR="00B43C05" w:rsidRPr="004E56EF" w:rsidRDefault="00B43C05" w:rsidP="00B43C05">
      <w:pPr>
        <w:pStyle w:val="a3"/>
        <w:rPr>
          <w:rFonts w:ascii="Arial" w:hAnsi="Arial" w:cs="Arial"/>
          <w:sz w:val="24"/>
          <w:szCs w:val="24"/>
        </w:rPr>
      </w:pPr>
      <w:r w:rsidRPr="004E56EF">
        <w:rPr>
          <w:rFonts w:ascii="Arial" w:hAnsi="Arial" w:cs="Arial"/>
          <w:sz w:val="24"/>
          <w:szCs w:val="24"/>
        </w:rPr>
        <w:t xml:space="preserve"> </w:t>
      </w:r>
    </w:p>
    <w:p w:rsidR="00B43C05" w:rsidRPr="004E56EF" w:rsidRDefault="00B43C05" w:rsidP="00B43C05">
      <w:pPr>
        <w:pStyle w:val="a3"/>
        <w:rPr>
          <w:rFonts w:ascii="Arial" w:hAnsi="Arial" w:cs="Arial"/>
          <w:sz w:val="24"/>
          <w:szCs w:val="24"/>
        </w:rPr>
      </w:pPr>
    </w:p>
    <w:p w:rsidR="00B43C05" w:rsidRPr="004E56EF" w:rsidRDefault="00B43C05" w:rsidP="00B43C05">
      <w:pPr>
        <w:pStyle w:val="a3"/>
        <w:rPr>
          <w:rFonts w:ascii="Arial" w:hAnsi="Arial" w:cs="Arial"/>
          <w:sz w:val="24"/>
          <w:szCs w:val="24"/>
        </w:rPr>
      </w:pPr>
    </w:p>
    <w:p w:rsidR="00B43C05" w:rsidRPr="004E56EF" w:rsidRDefault="00B43C05" w:rsidP="00B43C05">
      <w:pPr>
        <w:rPr>
          <w:rFonts w:ascii="Arial" w:hAnsi="Arial" w:cs="Arial"/>
          <w:sz w:val="24"/>
          <w:szCs w:val="24"/>
        </w:rPr>
      </w:pPr>
      <w:r w:rsidRPr="004E56EF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   </w:t>
      </w:r>
      <w:r w:rsidR="00E96B63" w:rsidRPr="004E56EF">
        <w:rPr>
          <w:rFonts w:ascii="Arial" w:hAnsi="Arial" w:cs="Arial"/>
          <w:sz w:val="24"/>
          <w:szCs w:val="24"/>
        </w:rPr>
        <w:t xml:space="preserve">         </w:t>
      </w:r>
      <w:r w:rsidRPr="004E56EF">
        <w:rPr>
          <w:rFonts w:ascii="Arial" w:hAnsi="Arial" w:cs="Arial"/>
          <w:sz w:val="24"/>
          <w:szCs w:val="24"/>
        </w:rPr>
        <w:t xml:space="preserve">   Е.В.Еремина                                            </w:t>
      </w:r>
    </w:p>
    <w:p w:rsidR="004C4008" w:rsidRPr="004E56EF" w:rsidRDefault="004C4008" w:rsidP="00783971">
      <w:pPr>
        <w:pStyle w:val="a3"/>
        <w:jc w:val="right"/>
        <w:rPr>
          <w:rFonts w:ascii="Arial" w:hAnsi="Arial" w:cs="Arial"/>
          <w:sz w:val="24"/>
          <w:szCs w:val="24"/>
        </w:rPr>
      </w:pPr>
    </w:p>
    <w:sectPr w:rsidR="004C4008" w:rsidRPr="004E56EF" w:rsidSect="0005518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764"/>
    <w:rsid w:val="000261DF"/>
    <w:rsid w:val="000B1F2E"/>
    <w:rsid w:val="000F1BB1"/>
    <w:rsid w:val="001079EB"/>
    <w:rsid w:val="0016392D"/>
    <w:rsid w:val="001B056F"/>
    <w:rsid w:val="001B68D3"/>
    <w:rsid w:val="001C3FD7"/>
    <w:rsid w:val="00272CA9"/>
    <w:rsid w:val="00277A23"/>
    <w:rsid w:val="00366768"/>
    <w:rsid w:val="003837BB"/>
    <w:rsid w:val="0041179C"/>
    <w:rsid w:val="00414D55"/>
    <w:rsid w:val="00414EEB"/>
    <w:rsid w:val="004B2D76"/>
    <w:rsid w:val="004C4008"/>
    <w:rsid w:val="004E56EF"/>
    <w:rsid w:val="00501D0C"/>
    <w:rsid w:val="00601995"/>
    <w:rsid w:val="00623C9A"/>
    <w:rsid w:val="006C4038"/>
    <w:rsid w:val="006E042E"/>
    <w:rsid w:val="00704759"/>
    <w:rsid w:val="007312F3"/>
    <w:rsid w:val="007565F0"/>
    <w:rsid w:val="00783971"/>
    <w:rsid w:val="007E08DF"/>
    <w:rsid w:val="007E26C8"/>
    <w:rsid w:val="00905C97"/>
    <w:rsid w:val="0091603E"/>
    <w:rsid w:val="009B514A"/>
    <w:rsid w:val="00A82764"/>
    <w:rsid w:val="00AE5DF2"/>
    <w:rsid w:val="00B43C05"/>
    <w:rsid w:val="00B475E5"/>
    <w:rsid w:val="00C715B1"/>
    <w:rsid w:val="00CE1DE5"/>
    <w:rsid w:val="00CF09D7"/>
    <w:rsid w:val="00D0469F"/>
    <w:rsid w:val="00DD3109"/>
    <w:rsid w:val="00E36203"/>
    <w:rsid w:val="00E930E1"/>
    <w:rsid w:val="00E96B63"/>
    <w:rsid w:val="00EC4203"/>
    <w:rsid w:val="00FF5AEF"/>
    <w:rsid w:val="00FF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7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FF6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C4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2021-12-29T07:47:00Z</cp:lastPrinted>
  <dcterms:created xsi:type="dcterms:W3CDTF">2018-06-18T07:24:00Z</dcterms:created>
  <dcterms:modified xsi:type="dcterms:W3CDTF">2021-12-29T07:47:00Z</dcterms:modified>
</cp:coreProperties>
</file>