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B4" w:rsidRPr="00F83D0B" w:rsidRDefault="005A67B4" w:rsidP="00376D7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83D0B">
        <w:rPr>
          <w:rFonts w:ascii="Times New Roman" w:hAnsi="Times New Roman"/>
          <w:color w:val="000000" w:themeColor="text1"/>
          <w:sz w:val="28"/>
          <w:szCs w:val="28"/>
        </w:rPr>
        <w:t>В результате лабораторных исследований ФГБУ «ВНИИЗЖ» в патологическом материале, отобранном от павших кур, содержавшихся в ООО Надеждинская птица» (п. Новый Надежденский район, Приморский край), выделен генетический материал вируса гриппа птиц типа А подтипа Н9</w:t>
      </w:r>
    </w:p>
    <w:p w:rsidR="00376D7D" w:rsidRPr="00F83D0B" w:rsidRDefault="005A67B4" w:rsidP="00376D7D">
      <w:pPr>
        <w:rPr>
          <w:b/>
          <w:color w:val="000000" w:themeColor="text1"/>
          <w:sz w:val="32"/>
          <w:szCs w:val="32"/>
        </w:rPr>
      </w:pPr>
      <w:r w:rsidRPr="00F83D0B">
        <w:rPr>
          <w:b/>
          <w:color w:val="000000" w:themeColor="text1"/>
          <w:sz w:val="32"/>
          <w:szCs w:val="32"/>
        </w:rPr>
        <w:t xml:space="preserve"> </w:t>
      </w:r>
      <w:r w:rsidR="009F2241" w:rsidRPr="00F83D0B">
        <w:rPr>
          <w:b/>
          <w:color w:val="000000" w:themeColor="text1"/>
          <w:sz w:val="32"/>
          <w:szCs w:val="32"/>
        </w:rPr>
        <w:t xml:space="preserve">                     </w:t>
      </w:r>
      <w:r w:rsidR="00376D7D" w:rsidRPr="00F83D0B">
        <w:rPr>
          <w:b/>
          <w:color w:val="000000" w:themeColor="text1"/>
          <w:sz w:val="32"/>
          <w:szCs w:val="32"/>
        </w:rPr>
        <w:t>Птичий грипп: памятка для населения:</w:t>
      </w:r>
    </w:p>
    <w:p w:rsidR="00376D7D" w:rsidRPr="00F83D0B" w:rsidRDefault="00376D7D" w:rsidP="00376D7D">
      <w:pPr>
        <w:rPr>
          <w:color w:val="000000" w:themeColor="text1"/>
          <w:sz w:val="28"/>
          <w:szCs w:val="28"/>
        </w:rPr>
      </w:pPr>
      <w:r w:rsidRPr="00F83D0B">
        <w:rPr>
          <w:color w:val="000000" w:themeColor="text1"/>
          <w:sz w:val="28"/>
          <w:szCs w:val="28"/>
        </w:rPr>
        <w:t>Что такое “птичий (куриный) грипп”</w:t>
      </w:r>
    </w:p>
    <w:p w:rsidR="00376D7D" w:rsidRPr="00F83D0B" w:rsidRDefault="00376D7D" w:rsidP="005A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ГРИПП ПТИЦ – острая инфекционная, особоопасная болезнь, передаваемая человеку от животных, возбудителем которой является вирус типа А.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К гриппу птиц восприимчивы все виды птиц, в том числе куры, индейки, утки, фазаны, цесарки, перепела, глухари, аисты, синантропные птицы (голуби, воробьи, вороны, чайки, галки и пр), дикие, экзотические и декоративные птицы, а также млекопитающие (свиньи, лошади, хорьки, мыши, кошки, собаки и другие) и человек. 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376D7D" w:rsidRPr="00F83D0B" w:rsidRDefault="00376D7D" w:rsidP="00376D7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 w:rsidRPr="00F83D0B"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  <w:t>Источники вирусов гриппа птиц в природе</w:t>
      </w:r>
    </w:p>
    <w:p w:rsidR="00376D7D" w:rsidRPr="00F83D0B" w:rsidRDefault="00376D7D" w:rsidP="005A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желудочно-кишечный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диких уток и болотных птиц, может являться результатом адаптации вируса к данному хозяину на протяжении нескольких сотен лет. Таким образом создается природный резервуар, обеспечивающий вирусам гриппа птиц биологическое "бессмертие".</w:t>
      </w:r>
    </w:p>
    <w:p w:rsidR="00376D7D" w:rsidRPr="00F83D0B" w:rsidRDefault="00376D7D" w:rsidP="00376D7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 w:rsidRPr="00F83D0B"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  <w:t>Пути заражения гриппом птиц</w:t>
      </w:r>
    </w:p>
    <w:p w:rsidR="00376D7D" w:rsidRPr="00F83D0B" w:rsidRDefault="00376D7D" w:rsidP="005A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Заражение человека и домашней птицы происходит при тесном контакте с инфицированной живой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Кроме того выделения зараженных птиц, попадая на землю, в воду, на растения могут стать причиной заражения человека и здоровой птицы при питье, купании и через грязные руки. Так же заражение может произойти воздушно-капельным и воздушно-пылевым путями.</w:t>
      </w:r>
    </w:p>
    <w:p w:rsidR="00376D7D" w:rsidRPr="00F83D0B" w:rsidRDefault="00376D7D" w:rsidP="00376D7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 w:rsidRPr="00F83D0B"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  <w:t>Устойчивость вирусов гриппа птиц к физическим и химическим воздействиям</w:t>
      </w:r>
    </w:p>
    <w:p w:rsidR="00376D7D" w:rsidRPr="00F83D0B" w:rsidRDefault="00376D7D" w:rsidP="005A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1. Вирус гриппа птиц погибает (инактивируется):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1.1. окислителями, липидными растворителями, формалином и йодсодержащими препаратами;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1.2. в кислой среде;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1.3. в течении 3 часов при температуре плюс 56°С или в течение 30 минут при температуре плюс 60°С;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 Вирус гриппа птиц устойчив во внешней среде. В тканях мертвых птиц, фекалиях или воде он может сохраняться до одного года.</w:t>
      </w:r>
    </w:p>
    <w:p w:rsidR="00376D7D" w:rsidRPr="00F83D0B" w:rsidRDefault="00376D7D" w:rsidP="00376D7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 w:rsidRPr="00F83D0B"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  <w:t>Симптомы гриппа птиц у домашней птицы</w:t>
      </w:r>
    </w:p>
    <w:p w:rsidR="00376D7D" w:rsidRPr="00F83D0B" w:rsidRDefault="00376D7D" w:rsidP="005A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Инфекция среди домашней птицы может протекать бессимптомно или вызывать уменьшение яйценоскости и заболевания дыхательной системы, либо протекать в молниеносной форме, вызывая быструю гибель птицы от поражения внутренних органов без каких-либо предварительных симптомов (высокопатогенный грипп птиц). В последнем случае у заболевших диких и домашних птиц отмечаются необычное поведение, нарушение координации движений, отсутствие реакции на внешние раздражители и угнетенное состояние. Отмечается опухание и почернение гребня и синюшность сережек, отечность подкожной клетчатки в области головы и шеи. Гибель птицы наступает в течение 24-72 часов.</w:t>
      </w:r>
    </w:p>
    <w:p w:rsidR="00376D7D" w:rsidRPr="00F83D0B" w:rsidRDefault="00376D7D" w:rsidP="00376D7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 w:rsidRPr="00F83D0B"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  <w:t>Симптомы заболевания гриппом птиц у человека</w:t>
      </w:r>
    </w:p>
    <w:p w:rsidR="00376D7D" w:rsidRPr="00F83D0B" w:rsidRDefault="00376D7D" w:rsidP="005A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а, кроме того, может давать тяжелые осложнения на сердце и почки, поражать головной мозг.</w:t>
      </w:r>
    </w:p>
    <w:p w:rsidR="00376D7D" w:rsidRPr="00F83D0B" w:rsidRDefault="00376D7D" w:rsidP="00376D7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 w:rsidRPr="00F83D0B"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  <w:t>Профилактика гриппа птиц у домашней птицы</w:t>
      </w:r>
    </w:p>
    <w:p w:rsidR="00376D7D" w:rsidRPr="00F83D0B" w:rsidRDefault="00376D7D" w:rsidP="005A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Профилактика осуществляется владельцами птицы комплексно и включает мероприятия организационно-хозяйственного характера: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 Соблюдение владельцами и/или лицами, осуществляющими уход, содержание, разведение и реализацию птицы, санитарно-гигиенических и ветеринарно-санитарных норм и правил, в том числе эти лица обязаны: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1.2. Не допускать выгул (выход) домашней птицы за пределы дворовой территории, исключить контакт домашней птицы с дикими птицами, особенно водоплавающими.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1.3. Осуществлять куплю-продажу домашней и декоративной птицы в местах санкционированной торговли при наличии ветеринарных сопроводительных 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документов на нее.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1.4. Содержать территории и строения для содержания животных и птицы в чистоте; периодически (2-3 раза в неделю) проводить дезинфекцию всех помещений и территории, обрабатывая предварительно тщательно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этого насест и гнезда необходимо побелить дважды (с интервалом в 1 час) свежегашеной известью.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1.5. Обеспечить засетчивание окон и дверей, исключающее возможность попадания дикой и синантропной птицы в помещения для хранения кормов и содержания птицы.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проварить.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 Убой домашней птицы, предназначенной для реализации в населению, должен осуществляться на специализированных предприятиях.</w:t>
      </w:r>
    </w:p>
    <w:p w:rsidR="00376D7D" w:rsidRPr="00F83D0B" w:rsidRDefault="00376D7D" w:rsidP="00376D7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 w:rsidRPr="00F83D0B"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  <w:t>В период угрозы гриппа птиц:</w:t>
      </w:r>
    </w:p>
    <w:p w:rsidR="00376D7D" w:rsidRPr="00F83D0B" w:rsidRDefault="00376D7D" w:rsidP="005A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 </w:t>
      </w: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предотвращения заражения птицы гриппом в индивидуальных хозяйствах граждан необходимо строго соблюдать меры профилактики гриппа птиц, описанные выше. </w:t>
      </w:r>
    </w:p>
    <w:p w:rsidR="00376D7D" w:rsidRPr="00F83D0B" w:rsidRDefault="00376D7D" w:rsidP="005A6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Установить на подворьях пугала, трещотки и другие средства для отпугивания диких птиц. </w:t>
      </w:r>
    </w:p>
    <w:p w:rsidR="00376D7D" w:rsidRPr="00F83D0B" w:rsidRDefault="00376D7D" w:rsidP="005A6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это время не рекомендуется покупать живую птицу и пополнять поголовье птицы. </w:t>
      </w:r>
    </w:p>
    <w:p w:rsidR="00376D7D" w:rsidRPr="00F83D0B" w:rsidRDefault="00376D7D" w:rsidP="005A6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Ухаживать за птицей, проводить уборку помещений и территории необходимо в выделенной для этих целей рабочей одежде (халат, передник, рукавицы, резиновая обувь). Во время уборки не следует пить, принимать пищу, курить. </w:t>
      </w:r>
    </w:p>
    <w:p w:rsidR="00376D7D" w:rsidRPr="00F83D0B" w:rsidRDefault="00376D7D" w:rsidP="005A6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Вся рабочая одежда перед стиркой должна подвергаться дезинфекции путем замачивания в 3% растворе хлорамина Б в течение 30 минут или кипячения в 2% растворе соды кальцинированной. </w:t>
      </w:r>
    </w:p>
    <w:p w:rsidR="00376D7D" w:rsidRPr="00F83D0B" w:rsidRDefault="00376D7D" w:rsidP="005A67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обнаружении трупов птиц или выявлении больной птицы на улице либо в личных хозяйствах граждан в целях проведения необходимых мероприятий по исследованию их на грипп птиц необходимо незамедлительно сообщить в государственную ветеринарную службу района по месту обнаружения трупа или содержания птицы (подразделения государственной ветеринарной службы). </w:t>
      </w:r>
    </w:p>
    <w:p w:rsidR="00376D7D" w:rsidRPr="00F83D0B" w:rsidRDefault="00376D7D" w:rsidP="00376D7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</w:pPr>
      <w:r w:rsidRPr="00F83D0B">
        <w:rPr>
          <w:rFonts w:ascii="Verdana" w:eastAsia="Times New Roman" w:hAnsi="Verdana"/>
          <w:color w:val="000000" w:themeColor="text1"/>
          <w:sz w:val="18"/>
          <w:szCs w:val="18"/>
          <w:lang w:eastAsia="ru-RU"/>
        </w:rPr>
        <w:t> </w:t>
      </w:r>
      <w:r w:rsidRPr="00F83D0B"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ru-RU"/>
        </w:rPr>
        <w:t>Профилактика гриппа птиц у людей:</w:t>
      </w:r>
    </w:p>
    <w:p w:rsidR="00376D7D" w:rsidRPr="00F83D0B" w:rsidRDefault="00376D7D" w:rsidP="005A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 </w:t>
      </w:r>
    </w:p>
    <w:p w:rsidR="00376D7D" w:rsidRPr="00F83D0B" w:rsidRDefault="00376D7D" w:rsidP="005A6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Избегать контакта с подозрительной в заболевании или мертвой птицей. </w:t>
      </w:r>
    </w:p>
    <w:p w:rsidR="00376D7D" w:rsidRPr="00F83D0B" w:rsidRDefault="00376D7D" w:rsidP="005A6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</w:t>
      </w:r>
    </w:p>
    <w:p w:rsidR="00376D7D" w:rsidRPr="00F83D0B" w:rsidRDefault="00376D7D" w:rsidP="005A6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 </w:t>
      </w:r>
    </w:p>
    <w:p w:rsidR="00376D7D" w:rsidRPr="00F83D0B" w:rsidRDefault="00376D7D" w:rsidP="005A6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Употреблять в пищу мясо птицы и яйцо после термической обработки: яйцо варить не менее 10 минут, мясо – не менее 30 минут при температуре 100°С. </w:t>
      </w:r>
    </w:p>
    <w:p w:rsidR="00376D7D" w:rsidRPr="00F83D0B" w:rsidRDefault="00376D7D" w:rsidP="005A67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D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Исключить контакт с водоплавающими и синантропными птицами (голуби, воробьи, вороны, чайки, утки, галки и пр.) </w:t>
      </w:r>
    </w:p>
    <w:p w:rsidR="00373BB4" w:rsidRDefault="00F83D0B">
      <w:r>
        <w:rPr>
          <w:noProof/>
          <w:lang w:eastAsia="ru-RU"/>
        </w:rPr>
        <w:drawing>
          <wp:inline distT="0" distB="0" distL="0" distR="0">
            <wp:extent cx="5286375" cy="3571875"/>
            <wp:effectExtent l="19050" t="0" r="9525" b="0"/>
            <wp:docPr id="1" name="Рисунок 1" descr="ptichiy-gripp-1-555x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ichiy-gripp-1-555x3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B4" w:rsidRPr="00EF0C02" w:rsidRDefault="005A67B4" w:rsidP="005A67B4">
      <w:pPr>
        <w:spacing w:before="100" w:beforeAutospacing="1" w:after="100" w:afterAutospacing="1" w:line="240" w:lineRule="auto"/>
        <w:ind w:left="360"/>
        <w:rPr>
          <w:b/>
          <w:color w:val="008000"/>
          <w:sz w:val="24"/>
          <w:szCs w:val="24"/>
        </w:rPr>
      </w:pPr>
      <w:r>
        <w:rPr>
          <w:rFonts w:ascii="Verdana" w:eastAsia="Times New Roman" w:hAnsi="Verdana"/>
          <w:b/>
          <w:color w:val="008000"/>
          <w:sz w:val="24"/>
          <w:szCs w:val="24"/>
          <w:lang w:eastAsia="ru-RU"/>
        </w:rPr>
        <w:t xml:space="preserve">               </w:t>
      </w:r>
    </w:p>
    <w:p w:rsidR="005A67B4" w:rsidRDefault="005A67B4"/>
    <w:sectPr w:rsidR="005A67B4" w:rsidSect="009F224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FB4"/>
    <w:multiLevelType w:val="multilevel"/>
    <w:tmpl w:val="890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65B92"/>
    <w:multiLevelType w:val="multilevel"/>
    <w:tmpl w:val="7DA2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71D"/>
    <w:rsid w:val="00373BB4"/>
    <w:rsid w:val="00376D7D"/>
    <w:rsid w:val="005A67B4"/>
    <w:rsid w:val="007B171D"/>
    <w:rsid w:val="009F2241"/>
    <w:rsid w:val="00F8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2018-05-18T07:54:00Z</cp:lastPrinted>
  <dcterms:created xsi:type="dcterms:W3CDTF">2018-05-25T06:57:00Z</dcterms:created>
  <dcterms:modified xsi:type="dcterms:W3CDTF">2018-05-25T06:57:00Z</dcterms:modified>
</cp:coreProperties>
</file>