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AA" w:rsidRPr="00BE66AA" w:rsidRDefault="00BE66AA" w:rsidP="00BE6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6AA">
        <w:rPr>
          <w:rFonts w:ascii="Times New Roman" w:hAnsi="Times New Roman" w:cs="Times New Roman"/>
          <w:sz w:val="28"/>
          <w:szCs w:val="28"/>
        </w:rPr>
        <w:t>Мамы первенцев имеют право на материнский капитал</w:t>
      </w:r>
    </w:p>
    <w:p w:rsidR="00AB3384" w:rsidRPr="00BE66AA" w:rsidRDefault="00BE66AA">
      <w:pPr>
        <w:rPr>
          <w:rFonts w:ascii="Times New Roman" w:hAnsi="Times New Roman" w:cs="Times New Roman"/>
          <w:sz w:val="28"/>
          <w:szCs w:val="28"/>
        </w:rPr>
      </w:pPr>
      <w:r w:rsidRPr="00BE66AA">
        <w:rPr>
          <w:rFonts w:ascii="Times New Roman" w:hAnsi="Times New Roman" w:cs="Times New Roman"/>
          <w:sz w:val="28"/>
          <w:szCs w:val="28"/>
        </w:rPr>
        <w:t xml:space="preserve"> Отделение ПФР по Орловской области напоминает, что в программу материнского капитала внесены изменения, которые позволяют получить материнский (семейный) капитал в связи с рождением уже первого ребенка. Распространение программы материнского капитала на первого ребенка стало одним из главных нововведений принятого 1 марта 2020 года закона №35-ФЗ. Все семьи, в которых первенец рожден или усыновлен начиная с 1 января 2020 года, получили право на материнский капитал в размере 466 617 рублей. Для семей, в которых с 2020 года появился или появится в будущем второй ребенок, материнский капитал дополнительно увеличивается на 150 тыс. рублей – до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 (например, если первые два </w:t>
      </w:r>
      <w:bookmarkStart w:id="0" w:name="_GoBack"/>
      <w:bookmarkEnd w:id="0"/>
      <w:r w:rsidRPr="00BE66AA">
        <w:rPr>
          <w:rFonts w:ascii="Times New Roman" w:hAnsi="Times New Roman" w:cs="Times New Roman"/>
          <w:sz w:val="28"/>
          <w:szCs w:val="28"/>
        </w:rPr>
        <w:t>ребенка появились до пр</w:t>
      </w:r>
      <w:r w:rsidRPr="00BE66AA">
        <w:rPr>
          <w:rFonts w:ascii="Times New Roman" w:hAnsi="Times New Roman" w:cs="Times New Roman"/>
          <w:sz w:val="28"/>
          <w:szCs w:val="28"/>
        </w:rPr>
        <w:t>инятия закона о материнском капитале).</w:t>
      </w:r>
    </w:p>
    <w:sectPr w:rsidR="00AB3384" w:rsidRPr="00BE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AA"/>
    <w:rsid w:val="00AB3384"/>
    <w:rsid w:val="00B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2020-06-17T13:47:00Z</dcterms:created>
  <dcterms:modified xsi:type="dcterms:W3CDTF">2020-06-17T13:49:00Z</dcterms:modified>
</cp:coreProperties>
</file>