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E4" w:rsidRDefault="00840CE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0;width:244.5pt;height:55.7pt;z-index:251657728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840CE4" w:rsidRDefault="00840CE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40CE4" w:rsidRDefault="00840CE4">
      <w:pPr>
        <w:spacing w:line="360" w:lineRule="exact"/>
      </w:pPr>
    </w:p>
    <w:p w:rsidR="00840CE4" w:rsidRDefault="00840CE4">
      <w:pPr>
        <w:rPr>
          <w:sz w:val="2"/>
          <w:szCs w:val="2"/>
        </w:rPr>
        <w:sectPr w:rsidR="00840CE4">
          <w:headerReference w:type="default" r:id="rId7"/>
          <w:type w:val="continuous"/>
          <w:pgSz w:w="11900" w:h="16840"/>
          <w:pgMar w:top="1081" w:right="817" w:bottom="1160" w:left="1130" w:header="0" w:footer="3" w:gutter="0"/>
          <w:cols w:space="720"/>
          <w:noEndnote/>
          <w:titlePg/>
          <w:docGrid w:linePitch="360"/>
        </w:sectPr>
      </w:pPr>
    </w:p>
    <w:p w:rsidR="00840CE4" w:rsidRDefault="00370B11" w:rsidP="00E067B9">
      <w:pPr>
        <w:pStyle w:val="30"/>
        <w:shd w:val="clear" w:color="auto" w:fill="auto"/>
        <w:spacing w:after="239"/>
        <w:jc w:val="left"/>
      </w:pPr>
      <w:r>
        <w:lastRenderedPageBreak/>
        <w:t>Департамент ветеринарии</w:t>
      </w:r>
      <w:r>
        <w:br/>
        <w:t>(</w:t>
      </w:r>
      <w:proofErr w:type="spellStart"/>
      <w:r>
        <w:t>Депветеринария</w:t>
      </w:r>
      <w:proofErr w:type="spellEnd"/>
      <w:r>
        <w:t>)</w:t>
      </w:r>
    </w:p>
    <w:p w:rsidR="00840CE4" w:rsidRDefault="00370B11">
      <w:pPr>
        <w:pStyle w:val="20"/>
        <w:shd w:val="clear" w:color="auto" w:fill="auto"/>
        <w:spacing w:after="924"/>
        <w:ind w:left="580" w:right="5180"/>
        <w:jc w:val="left"/>
      </w:pPr>
      <w:r>
        <w:t xml:space="preserve">Информация об эпизоотической ситуации в Российской Федерации по </w:t>
      </w:r>
      <w:r w:rsidR="00E067B9">
        <w:t>состоянию на 20 февраля 2022</w:t>
      </w:r>
      <w:r>
        <w:t>г.</w:t>
      </w:r>
    </w:p>
    <w:p w:rsidR="00840CE4" w:rsidRDefault="00370B11" w:rsidP="00E067B9">
      <w:pPr>
        <w:pStyle w:val="20"/>
        <w:shd w:val="clear" w:color="auto" w:fill="auto"/>
        <w:spacing w:line="368" w:lineRule="exact"/>
      </w:pPr>
      <w:r>
        <w:t>По состоянию на 20 февраля 2022 г. на территории Российской Федерации произошли следующие изменения эпизоотической ситуации.</w:t>
      </w:r>
    </w:p>
    <w:p w:rsidR="00840CE4" w:rsidRDefault="00370B11" w:rsidP="00E067B9">
      <w:pPr>
        <w:pStyle w:val="20"/>
        <w:shd w:val="clear" w:color="auto" w:fill="auto"/>
        <w:spacing w:line="368" w:lineRule="exact"/>
        <w:ind w:left="580" w:firstLine="720"/>
      </w:pPr>
      <w:r>
        <w:t>13 и 18 февраля 2022 г. выявлен 1 очаг африканской чумы свиней (далее - АЧС) и 1 инфицированный АЧС</w:t>
      </w:r>
      <w:r>
        <w:t xml:space="preserve"> объект, в том числе:</w:t>
      </w:r>
    </w:p>
    <w:p w:rsidR="00840CE4" w:rsidRDefault="00370B11" w:rsidP="00E067B9">
      <w:pPr>
        <w:pStyle w:val="20"/>
        <w:numPr>
          <w:ilvl w:val="0"/>
          <w:numId w:val="1"/>
        </w:numPr>
        <w:shd w:val="clear" w:color="auto" w:fill="auto"/>
        <w:tabs>
          <w:tab w:val="left" w:pos="2039"/>
        </w:tabs>
        <w:spacing w:line="368" w:lineRule="exact"/>
        <w:ind w:left="580" w:firstLine="720"/>
      </w:pPr>
      <w:proofErr w:type="gramStart"/>
      <w:r>
        <w:t>1 очаг на территории Саратовской области (среди домашних</w:t>
      </w:r>
      <w:proofErr w:type="gramEnd"/>
      <w:r>
        <w:t xml:space="preserve"> свиней на территории </w:t>
      </w:r>
      <w:proofErr w:type="gramStart"/>
      <w:r>
        <w:t>г</w:t>
      </w:r>
      <w:proofErr w:type="gramEnd"/>
      <w:r>
        <w:t>. Саратов);</w:t>
      </w:r>
    </w:p>
    <w:p w:rsidR="00840CE4" w:rsidRDefault="00370B11" w:rsidP="00E067B9">
      <w:pPr>
        <w:pStyle w:val="20"/>
        <w:numPr>
          <w:ilvl w:val="0"/>
          <w:numId w:val="1"/>
        </w:numPr>
        <w:shd w:val="clear" w:color="auto" w:fill="auto"/>
        <w:tabs>
          <w:tab w:val="left" w:pos="2039"/>
        </w:tabs>
        <w:spacing w:line="368" w:lineRule="exact"/>
        <w:ind w:left="580" w:firstLine="720"/>
      </w:pPr>
      <w:r>
        <w:t xml:space="preserve">1 инфицированный объект на территории Астраханской области среди домашних свиней на территории </w:t>
      </w:r>
      <w:proofErr w:type="spellStart"/>
      <w:r>
        <w:t>Ахтубинского</w:t>
      </w:r>
      <w:proofErr w:type="spellEnd"/>
      <w:r>
        <w:t xml:space="preserve"> района.</w:t>
      </w:r>
    </w:p>
    <w:p w:rsidR="00840CE4" w:rsidRDefault="00370B11" w:rsidP="00E067B9">
      <w:pPr>
        <w:pStyle w:val="20"/>
        <w:shd w:val="clear" w:color="auto" w:fill="auto"/>
        <w:spacing w:line="368" w:lineRule="exact"/>
        <w:ind w:left="580" w:firstLine="720"/>
      </w:pPr>
      <w:r>
        <w:t>В режиме карантина по АЧС с</w:t>
      </w:r>
      <w:r>
        <w:t>реди домашних свиней находятся 7 очагов: по 1 — в Республике Башкортостан, Свердловской, Самарской, Саратовской областях и Хабаровском крае, 2 — в Челябинской области, а также 2 инфицированных АЧС объекта: по 1 - в Астраханской области и Хабаровском крае.</w:t>
      </w:r>
    </w:p>
    <w:p w:rsidR="00840CE4" w:rsidRDefault="00370B11" w:rsidP="00E067B9">
      <w:pPr>
        <w:pStyle w:val="20"/>
        <w:shd w:val="clear" w:color="auto" w:fill="auto"/>
        <w:spacing w:line="368" w:lineRule="exact"/>
        <w:ind w:left="580" w:firstLine="720"/>
      </w:pPr>
      <w:r>
        <w:t>В дикой фауне в режиме карантина по АЧС находятся 8 очагов: 2 — в Приморском крае, по 3 — в Ярославской и Амурской областях, а также 1 инфицированный АЧС объект в Республике Северная Осетия-Алания.</w:t>
      </w:r>
    </w:p>
    <w:p w:rsidR="00840CE4" w:rsidRDefault="00370B11" w:rsidP="00E067B9">
      <w:pPr>
        <w:pStyle w:val="20"/>
        <w:shd w:val="clear" w:color="auto" w:fill="auto"/>
        <w:spacing w:line="368" w:lineRule="exact"/>
        <w:ind w:left="580" w:firstLine="720"/>
      </w:pPr>
      <w:r>
        <w:t xml:space="preserve">Отменен карантин по гриппу птиц на территории </w:t>
      </w:r>
      <w:proofErr w:type="gramStart"/>
      <w:r>
        <w:t>г</w:t>
      </w:r>
      <w:proofErr w:type="gramEnd"/>
      <w:r>
        <w:t>. Москвы (р</w:t>
      </w:r>
      <w:r>
        <w:t>аспоряжение Мэра Москвы от 15 февраля 2022 г. № 82-РМ).</w:t>
      </w:r>
      <w:r>
        <w:br w:type="page"/>
      </w:r>
    </w:p>
    <w:p w:rsidR="00840CE4" w:rsidRDefault="00370B11" w:rsidP="00E067B9">
      <w:pPr>
        <w:pStyle w:val="20"/>
        <w:shd w:val="clear" w:color="auto" w:fill="auto"/>
        <w:spacing w:line="369" w:lineRule="exact"/>
        <w:ind w:left="560" w:firstLine="720"/>
      </w:pPr>
      <w:r>
        <w:lastRenderedPageBreak/>
        <w:t xml:space="preserve">В режиме карантина по </w:t>
      </w:r>
      <w:proofErr w:type="spellStart"/>
      <w:r>
        <w:rPr>
          <w:rStyle w:val="21"/>
        </w:rPr>
        <w:t>высокопатогенному</w:t>
      </w:r>
      <w:proofErr w:type="spellEnd"/>
      <w:r>
        <w:rPr>
          <w:rStyle w:val="21"/>
        </w:rPr>
        <w:t xml:space="preserve"> гриппу птиц </w:t>
      </w:r>
      <w:r>
        <w:t xml:space="preserve">находятся 7 </w:t>
      </w:r>
      <w:r>
        <w:rPr>
          <w:rStyle w:val="21"/>
        </w:rPr>
        <w:t>очагов</w:t>
      </w:r>
      <w:r>
        <w:t>: по 1 — в Ростовской и Тюменской областях, 5 - в Ставропольском крае.</w:t>
      </w:r>
    </w:p>
    <w:p w:rsidR="00840CE4" w:rsidRDefault="00370B11" w:rsidP="00E067B9">
      <w:pPr>
        <w:pStyle w:val="20"/>
        <w:shd w:val="clear" w:color="auto" w:fill="auto"/>
        <w:spacing w:line="369" w:lineRule="exact"/>
        <w:ind w:left="560" w:firstLine="720"/>
      </w:pPr>
      <w:r>
        <w:t xml:space="preserve">Отменен карантин по </w:t>
      </w:r>
      <w:r>
        <w:rPr>
          <w:rStyle w:val="21"/>
        </w:rPr>
        <w:t xml:space="preserve">ящуру </w:t>
      </w:r>
      <w:r>
        <w:t xml:space="preserve">животных на территории </w:t>
      </w:r>
      <w:proofErr w:type="spellStart"/>
      <w:r>
        <w:t>Беляевского</w:t>
      </w:r>
      <w:proofErr w:type="spellEnd"/>
      <w:r>
        <w:t xml:space="preserve"> района Оренбургской области (указ Губернатора Оренбургской области от 14 февраля 2022 г. № 35-УК).</w:t>
      </w:r>
    </w:p>
    <w:p w:rsidR="00840CE4" w:rsidRDefault="00370B11" w:rsidP="00E067B9">
      <w:pPr>
        <w:pStyle w:val="20"/>
        <w:shd w:val="clear" w:color="auto" w:fill="auto"/>
        <w:spacing w:line="369" w:lineRule="exact"/>
        <w:ind w:left="560" w:firstLine="720"/>
      </w:pPr>
      <w:r>
        <w:t xml:space="preserve">В режиме карантина по </w:t>
      </w:r>
      <w:r>
        <w:rPr>
          <w:rStyle w:val="21"/>
        </w:rPr>
        <w:t xml:space="preserve">оспе овец и коз </w:t>
      </w:r>
      <w:r>
        <w:t xml:space="preserve">находится </w:t>
      </w:r>
      <w:r>
        <w:rPr>
          <w:rStyle w:val="21"/>
        </w:rPr>
        <w:t xml:space="preserve">1 очаг </w:t>
      </w:r>
      <w:r>
        <w:t>в Республике Дагестан.</w:t>
      </w:r>
    </w:p>
    <w:p w:rsidR="00840CE4" w:rsidRDefault="00370B11" w:rsidP="00E067B9">
      <w:pPr>
        <w:pStyle w:val="20"/>
        <w:shd w:val="clear" w:color="auto" w:fill="auto"/>
        <w:spacing w:line="369" w:lineRule="exact"/>
        <w:ind w:left="560" w:firstLine="720"/>
      </w:pPr>
      <w:proofErr w:type="gramStart"/>
      <w:r>
        <w:t xml:space="preserve">Выявлено 20 </w:t>
      </w:r>
      <w:r>
        <w:rPr>
          <w:rStyle w:val="21"/>
        </w:rPr>
        <w:t xml:space="preserve">очагов бруцеллеза </w:t>
      </w:r>
      <w:r>
        <w:t>животных, в том числе: 3 - в Республи</w:t>
      </w:r>
      <w:r>
        <w:t xml:space="preserve">ке Северная Осетия-Алания на территории г. Владикавказа и </w:t>
      </w:r>
      <w:proofErr w:type="spellStart"/>
      <w:r>
        <w:t>Ардонского</w:t>
      </w:r>
      <w:proofErr w:type="spellEnd"/>
      <w:r>
        <w:t xml:space="preserve"> района (заболело 6 голов крупного рогатого скота (далее - КРС)), 1 - в Саратовской области на территории Ровенского района (заболело 5 голов КРС), 3 - в Чеченской Республике на территории</w:t>
      </w:r>
      <w:r>
        <w:t xml:space="preserve"> Наурского и </w:t>
      </w:r>
      <w:proofErr w:type="spellStart"/>
      <w:r>
        <w:t>Усть-Мартановского</w:t>
      </w:r>
      <w:proofErr w:type="spellEnd"/>
      <w:r>
        <w:t xml:space="preserve"> районов (заболело 3 головы КРС), 12 - в Республике Дагестан на территории</w:t>
      </w:r>
      <w:proofErr w:type="gramEnd"/>
      <w:r>
        <w:t xml:space="preserve"> </w:t>
      </w:r>
      <w:proofErr w:type="spellStart"/>
      <w:r>
        <w:t>Ахтынского</w:t>
      </w:r>
      <w:proofErr w:type="spellEnd"/>
      <w:r>
        <w:t xml:space="preserve"> района (заболело 22 головы КРС),</w:t>
      </w:r>
    </w:p>
    <w:p w:rsidR="00840CE4" w:rsidRDefault="00370B11" w:rsidP="00E0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69" w:lineRule="exact"/>
        <w:ind w:left="560"/>
      </w:pPr>
      <w:proofErr w:type="gramStart"/>
      <w:r>
        <w:t>- в Тамбовской области на территории Тамбовского района (заболело</w:t>
      </w:r>
      <w:proofErr w:type="gramEnd"/>
    </w:p>
    <w:p w:rsidR="00840CE4" w:rsidRDefault="00E067B9" w:rsidP="00E067B9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line="369" w:lineRule="exact"/>
        <w:ind w:left="560"/>
      </w:pPr>
      <w:r>
        <w:pict>
          <v:shape id="_x0000_s1033" type="#_x0000_t202" style="position:absolute;left:0;text-align:left;margin-left:374pt;margin-top:64.3pt;width:96.5pt;height:15.5pt;z-index:-125829372;mso-wrap-distance-left:5pt;mso-wrap-distance-right:13.9pt;mso-wrap-distance-bottom:33.8pt;mso-position-horizontal-relative:margin" filled="f" stroked="f">
            <v:textbox style="mso-fit-shape-to-text:t" inset="0,0,0,0">
              <w:txbxContent>
                <w:p w:rsidR="00840CE4" w:rsidRDefault="00840CE4">
                  <w:pPr>
                    <w:pStyle w:val="20"/>
                    <w:shd w:val="clear" w:color="auto" w:fill="auto"/>
                    <w:spacing w:line="31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840CE4">
        <w:pict>
          <v:shape id="_x0000_s1029" type="#_x0000_t202" style="position:absolute;left:0;text-align:left;margin-left:12.15pt;margin-top:66.2pt;width:136.3pt;height:19.2pt;z-index:-125829376;mso-wrap-distance-left:25.4pt;mso-wrap-distance-right:10.8pt;mso-wrap-distance-bottom:33.8pt;mso-position-horizontal-relative:margin" filled="f" stroked="f">
            <v:textbox style="mso-fit-shape-to-text:t" inset="0,0,0,0">
              <w:txbxContent>
                <w:p w:rsidR="00840CE4" w:rsidRPr="00E067B9" w:rsidRDefault="00840CE4" w:rsidP="00E067B9"/>
              </w:txbxContent>
            </v:textbox>
            <w10:wrap type="topAndBottom" anchorx="margin"/>
          </v:shape>
        </w:pict>
      </w:r>
      <w:r w:rsidR="00840CE4">
        <w:pict>
          <v:shape id="_x0000_s1030" type="#_x0000_t202" style="position:absolute;left:0;text-align:left;margin-left:210.25pt;margin-top:38.3pt;width:134.15pt;height:23.75pt;z-index:-125829375;mso-wrap-distance-left:5pt;mso-wrap-distance-right:140pt;mso-wrap-distance-bottom:11.05pt;mso-position-horizontal-relative:margin" filled="f" stroked="f">
            <v:textbox style="mso-fit-shape-to-text:t" inset="0,0,0,0">
              <w:txbxContent>
                <w:p w:rsidR="00840CE4" w:rsidRPr="00E067B9" w:rsidRDefault="00840CE4" w:rsidP="00E067B9"/>
              </w:txbxContent>
            </v:textbox>
            <w10:wrap type="topAndBottom" anchorx="margin"/>
          </v:shape>
        </w:pict>
      </w:r>
      <w:r w:rsidR="00840CE4">
        <w:pict>
          <v:shape id="_x0000_s1031" type="#_x0000_t202" style="position:absolute;left:0;text-align:left;margin-left:159.25pt;margin-top:71.2pt;width:207.05pt;height:15.15pt;z-index:-125829374;mso-wrap-distance-left:5pt;mso-wrap-distance-right:7.7pt;mso-wrap-distance-bottom:9.05pt;mso-position-horizontal-relative:margin" fillcolor="black" stroked="f">
            <v:textbox style="mso-fit-shape-to-text:t" inset="0,0,0,0">
              <w:txbxContent>
                <w:p w:rsidR="00840CE4" w:rsidRPr="00E067B9" w:rsidRDefault="00840CE4" w:rsidP="00E067B9"/>
              </w:txbxContent>
            </v:textbox>
            <w10:wrap type="topAndBottom" anchorx="margin"/>
          </v:shape>
        </w:pict>
      </w:r>
      <w:r w:rsidR="00840CE4">
        <w:pict>
          <v:shape id="_x0000_s1032" type="#_x0000_t202" style="position:absolute;left:0;text-align:left;margin-left:156.9pt;margin-top:94.05pt;width:200.65pt;height:25.55pt;z-index:-125829373;mso-wrap-distance-left:170.15pt;mso-wrap-distance-right:126.8pt;mso-position-horizontal-relative:margin" filled="f" stroked="f">
            <v:textbox style="mso-fit-shape-to-text:t" inset="0,0,0,0">
              <w:txbxContent>
                <w:p w:rsidR="00840CE4" w:rsidRPr="00E067B9" w:rsidRDefault="00840CE4" w:rsidP="00E067B9"/>
              </w:txbxContent>
            </v:textbox>
            <w10:wrap type="topAndBottom" anchorx="margin"/>
          </v:shape>
        </w:pict>
      </w:r>
      <w:r w:rsidR="00370B11">
        <w:t>головы КРС).</w:t>
      </w:r>
    </w:p>
    <w:sectPr w:rsidR="00840CE4" w:rsidSect="00840CE4">
      <w:type w:val="continuous"/>
      <w:pgSz w:w="11900" w:h="16840"/>
      <w:pgMar w:top="1312" w:right="722" w:bottom="1174" w:left="12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11" w:rsidRDefault="00370B11" w:rsidP="00840CE4">
      <w:r>
        <w:separator/>
      </w:r>
    </w:p>
  </w:endnote>
  <w:endnote w:type="continuationSeparator" w:id="0">
    <w:p w:rsidR="00370B11" w:rsidRDefault="00370B11" w:rsidP="0084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11" w:rsidRDefault="00370B11"/>
  </w:footnote>
  <w:footnote w:type="continuationSeparator" w:id="0">
    <w:p w:rsidR="00370B11" w:rsidRDefault="00370B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E4" w:rsidRDefault="00840CE4">
    <w:pPr>
      <w:rPr>
        <w:sz w:val="2"/>
        <w:szCs w:val="2"/>
      </w:rPr>
    </w:pPr>
    <w:r w:rsidRPr="00840C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5pt;margin-top:39.8pt;width:6.2pt;height:9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0CE4" w:rsidRDefault="00370B1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826"/>
    <w:multiLevelType w:val="multilevel"/>
    <w:tmpl w:val="AAC01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3803"/>
    <w:multiLevelType w:val="multilevel"/>
    <w:tmpl w:val="0D18D2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0CE4"/>
    <w:rsid w:val="00370B11"/>
    <w:rsid w:val="00840CE4"/>
    <w:rsid w:val="00E0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840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40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40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4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4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4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840CE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Exact">
    <w:name w:val="Основной текст (8) Exact"/>
    <w:basedOn w:val="a0"/>
    <w:link w:val="8"/>
    <w:rsid w:val="00840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Exact"/>
    <w:basedOn w:val="8Exact"/>
    <w:rsid w:val="00840CE4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840CE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84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840CE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84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840C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4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75pt">
    <w:name w:val="Основной текст (10) + 7;5 pt;Полужирный"/>
    <w:basedOn w:val="10"/>
    <w:rsid w:val="00840CE4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075pt0">
    <w:name w:val="Основной текст (10) + 7;5 pt"/>
    <w:basedOn w:val="10"/>
    <w:rsid w:val="00840CE4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840CE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40CE4"/>
    <w:pPr>
      <w:shd w:val="clear" w:color="auto" w:fill="FFFFFF"/>
      <w:spacing w:after="2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40CE4"/>
    <w:pPr>
      <w:shd w:val="clear" w:color="auto" w:fill="FFFFFF"/>
      <w:spacing w:before="200" w:after="20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40CE4"/>
    <w:pPr>
      <w:shd w:val="clear" w:color="auto" w:fill="FFFFFF"/>
      <w:spacing w:before="20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40CE4"/>
    <w:pPr>
      <w:shd w:val="clear" w:color="auto" w:fill="FFFFFF"/>
      <w:spacing w:line="32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840CE4"/>
    <w:pPr>
      <w:shd w:val="clear" w:color="auto" w:fill="FFFFFF"/>
      <w:spacing w:line="212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8">
    <w:name w:val="Основной текст (8)"/>
    <w:basedOn w:val="a"/>
    <w:link w:val="8Exact"/>
    <w:rsid w:val="00840CE4"/>
    <w:pPr>
      <w:shd w:val="clear" w:color="auto" w:fill="FFFFFF"/>
      <w:spacing w:line="194" w:lineRule="exac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9">
    <w:name w:val="Основной текст (9)"/>
    <w:basedOn w:val="a"/>
    <w:link w:val="9Exact"/>
    <w:rsid w:val="00840CE4"/>
    <w:pPr>
      <w:shd w:val="clear" w:color="auto" w:fill="FFFFFF"/>
      <w:spacing w:line="157" w:lineRule="exact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rsid w:val="00840CE4"/>
    <w:pPr>
      <w:shd w:val="clear" w:color="auto" w:fill="FFFFFF"/>
      <w:spacing w:after="56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840CE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840CE4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2022-02-22T08:39:00Z</dcterms:created>
  <dcterms:modified xsi:type="dcterms:W3CDTF">2022-02-22T08:44:00Z</dcterms:modified>
</cp:coreProperties>
</file>