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4C" w:rsidRPr="00050303" w:rsidRDefault="00050303">
      <w:pPr>
        <w:rPr>
          <w:rFonts w:ascii="Arial" w:hAnsi="Arial" w:cs="Arial"/>
          <w:bCs/>
          <w:color w:val="4565A1"/>
          <w:sz w:val="43"/>
          <w:szCs w:val="43"/>
        </w:rPr>
      </w:pPr>
      <w:r w:rsidRPr="00050303">
        <w:rPr>
          <w:rFonts w:ascii="Arial" w:hAnsi="Arial" w:cs="Arial"/>
          <w:bCs/>
          <w:color w:val="4565A1"/>
          <w:sz w:val="43"/>
          <w:szCs w:val="43"/>
        </w:rPr>
        <w:t>В Мценске прошло внеплановое выездное заседание Антитеррористической комиссии в Орловской области</w:t>
      </w:r>
    </w:p>
    <w:p w:rsidR="00050303" w:rsidRDefault="00050303" w:rsidP="00050303">
      <w:pPr>
        <w:pStyle w:val="a3"/>
        <w:spacing w:before="0" w:beforeAutospacing="0" w:after="384" w:afterAutospacing="0"/>
        <w:jc w:val="both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 xml:space="preserve">Основная тема заседания – профилактические меры, направленные на противодействие вовлечения </w:t>
      </w:r>
      <w:proofErr w:type="gramStart"/>
      <w:r>
        <w:rPr>
          <w:rFonts w:ascii="Arial" w:hAnsi="Arial" w:cs="Arial"/>
          <w:color w:val="333333"/>
          <w:sz w:val="31"/>
          <w:szCs w:val="31"/>
        </w:rPr>
        <w:t>обучающихся</w:t>
      </w:r>
      <w:proofErr w:type="gramEnd"/>
      <w:r>
        <w:rPr>
          <w:rFonts w:ascii="Arial" w:hAnsi="Arial" w:cs="Arial"/>
          <w:color w:val="333333"/>
          <w:sz w:val="31"/>
          <w:szCs w:val="31"/>
        </w:rPr>
        <w:t xml:space="preserve"> в деструктивные молодежные течения.</w:t>
      </w:r>
    </w:p>
    <w:p w:rsidR="00050303" w:rsidRDefault="00050303" w:rsidP="00050303">
      <w:pPr>
        <w:pStyle w:val="a3"/>
        <w:spacing w:before="0" w:beforeAutospacing="0" w:after="384" w:afterAutospacing="0"/>
        <w:jc w:val="both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 xml:space="preserve">В заседании, которое провел заместитель председателя Антитеррористической комиссии в Орловской области, начальник УФСБ России по Орловской области Вячеслав Князьков, приняли участие члены Антитеррористической комиссии в Орловской области, главы муниципальных образований Орловской области, представители образовательных организаций </w:t>
      </w:r>
      <w:proofErr w:type="gramStart"/>
      <w:r>
        <w:rPr>
          <w:rFonts w:ascii="Arial" w:hAnsi="Arial" w:cs="Arial"/>
          <w:color w:val="333333"/>
          <w:sz w:val="31"/>
          <w:szCs w:val="31"/>
        </w:rPr>
        <w:t>г</w:t>
      </w:r>
      <w:proofErr w:type="gramEnd"/>
      <w:r>
        <w:rPr>
          <w:rFonts w:ascii="Arial" w:hAnsi="Arial" w:cs="Arial"/>
          <w:color w:val="333333"/>
          <w:sz w:val="31"/>
          <w:szCs w:val="31"/>
        </w:rPr>
        <w:t xml:space="preserve">. Мценска и </w:t>
      </w:r>
      <w:proofErr w:type="spellStart"/>
      <w:r>
        <w:rPr>
          <w:rFonts w:ascii="Arial" w:hAnsi="Arial" w:cs="Arial"/>
          <w:color w:val="333333"/>
          <w:sz w:val="31"/>
          <w:szCs w:val="31"/>
        </w:rPr>
        <w:t>Мценского</w:t>
      </w:r>
      <w:proofErr w:type="spellEnd"/>
      <w:r>
        <w:rPr>
          <w:rFonts w:ascii="Arial" w:hAnsi="Arial" w:cs="Arial"/>
          <w:color w:val="333333"/>
          <w:sz w:val="31"/>
          <w:szCs w:val="31"/>
        </w:rPr>
        <w:t xml:space="preserve"> района Орловской области.</w:t>
      </w:r>
    </w:p>
    <w:p w:rsidR="00050303" w:rsidRDefault="00050303" w:rsidP="00050303">
      <w:pPr>
        <w:pStyle w:val="a3"/>
        <w:spacing w:before="0" w:beforeAutospacing="0" w:after="384" w:afterAutospacing="0"/>
        <w:jc w:val="both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>Участники заседания отметили, что в Орловской области территориальными отделами внутренних дел во взаимодействии с руководителями образовательных организаций области реализуется комплекс профилактических и оперативно-розыскных мероприятий, направленный на получение информации о негативных процессах, происходящих в подростковой среде, а также лицах и организациях, вовлекающих молодежь в деструктивные движения и сообщества.</w:t>
      </w:r>
    </w:p>
    <w:p w:rsidR="00050303" w:rsidRDefault="00050303" w:rsidP="00050303">
      <w:pPr>
        <w:pStyle w:val="a3"/>
        <w:spacing w:before="0" w:beforeAutospacing="0" w:after="384" w:afterAutospacing="0"/>
        <w:jc w:val="both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>Во взаимодействии с региональным Департаментом образования реализован план совместных профилактических мероприятий с образовательными учреждениями по профилактике преступлений и правонарушений среди несовершеннолетних, в том числе проявлений экстремизма. В рамках его исполнения совместно с субъектами системы профилактики проведено 620 лекций.</w:t>
      </w:r>
    </w:p>
    <w:p w:rsidR="00050303" w:rsidRDefault="00050303" w:rsidP="00050303">
      <w:pPr>
        <w:pStyle w:val="a3"/>
        <w:spacing w:before="0" w:beforeAutospacing="0" w:after="384" w:afterAutospacing="0"/>
        <w:jc w:val="both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>Мероприятия по предупреждению, выявлению и пресечению фактов распространения радикальной идеологии в молодежной среде будут продолжены.</w:t>
      </w:r>
    </w:p>
    <w:p w:rsidR="00050303" w:rsidRDefault="00050303">
      <w:r>
        <w:rPr>
          <w:noProof/>
          <w:lang w:eastAsia="ru-RU"/>
        </w:rPr>
        <w:lastRenderedPageBreak/>
        <w:drawing>
          <wp:inline distT="0" distB="0" distL="0" distR="0">
            <wp:extent cx="5940425" cy="3952089"/>
            <wp:effectExtent l="19050" t="0" r="3175" b="0"/>
            <wp:docPr id="1" name="Рисунок 1" descr="E:\3\146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3\1461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2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0303" w:rsidSect="0087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50303"/>
    <w:rsid w:val="00050303"/>
    <w:rsid w:val="00874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0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1</cp:revision>
  <dcterms:created xsi:type="dcterms:W3CDTF">2023-11-22T08:45:00Z</dcterms:created>
  <dcterms:modified xsi:type="dcterms:W3CDTF">2023-11-22T08:47:00Z</dcterms:modified>
</cp:coreProperties>
</file>