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510E6B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</w:pPr>
          </w:p>
        </w:tc>
        <w:tc>
          <w:tcPr>
            <w:tcW w:w="1077" w:type="dxa"/>
          </w:tcPr>
          <w:p w:rsidR="00510E6B" w:rsidRDefault="00510E6B"/>
        </w:tc>
        <w:tc>
          <w:tcPr>
            <w:tcW w:w="4989" w:type="dxa"/>
          </w:tcPr>
          <w:p w:rsidR="00510E6B" w:rsidRDefault="00510E6B">
            <w:pPr>
              <w:ind w:firstLine="1418"/>
              <w:rPr>
                <w:sz w:val="28"/>
                <w:szCs w:val="28"/>
              </w:rPr>
            </w:pPr>
          </w:p>
        </w:tc>
      </w:tr>
      <w:tr w:rsidR="00510E6B">
        <w:tblPrEx>
          <w:tblCellMar>
            <w:top w:w="0" w:type="dxa"/>
            <w:left w:w="89" w:type="dxa"/>
            <w:bottom w:w="0" w:type="dxa"/>
            <w:right w:w="89" w:type="dxa"/>
          </w:tblCellMar>
        </w:tblPrEx>
        <w:trPr>
          <w:cantSplit/>
          <w:trHeight w:hRule="exact" w:val="3288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МИНФИН РОССИИ</w:t>
            </w:r>
          </w:p>
          <w:p w:rsidR="00510E6B" w:rsidRDefault="00510E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ФЕДЕРАЛЬНАЯ НАЛОГОВАЯСЛУЖБА</w:t>
            </w:r>
          </w:p>
          <w:p w:rsidR="00510E6B" w:rsidRDefault="00510E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8"/>
              </w:rPr>
              <w:t>УФНС РОССИИ ПО ОРЛОВСКОЙ ОБЛАСТИ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bCs/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МЕЖРАЙОННАЯ ИНСПЕКЦИЯ</w:t>
            </w: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ФЕДЕРАЛЬНОЙ НАЛОГОВОЙ СЛУЖБЫ №</w:t>
            </w:r>
            <w:r w:rsidR="00686286">
              <w:rPr>
                <w:b/>
                <w:bCs/>
                <w:sz w:val="16"/>
                <w:szCs w:val="18"/>
              </w:rPr>
              <w:t>8</w:t>
            </w:r>
          </w:p>
          <w:p w:rsidR="00510E6B" w:rsidRDefault="00510E6B">
            <w:pPr>
              <w:pStyle w:val="4"/>
              <w:rPr>
                <w:bCs/>
                <w:snapToGrid w:val="0"/>
                <w:szCs w:val="18"/>
              </w:rPr>
            </w:pPr>
            <w:r>
              <w:rPr>
                <w:bCs/>
                <w:snapToGrid w:val="0"/>
                <w:szCs w:val="18"/>
              </w:rPr>
              <w:t>ПО ОРЛОВСКОЙ ОБЛАСТИ</w:t>
            </w:r>
          </w:p>
          <w:p w:rsidR="00510E6B" w:rsidRDefault="00510E6B">
            <w:pPr>
              <w:jc w:val="center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(Межрайонная ИФНС России №</w:t>
            </w:r>
            <w:r w:rsidR="00686286">
              <w:rPr>
                <w:sz w:val="16"/>
                <w:szCs w:val="18"/>
              </w:rPr>
              <w:t>8</w:t>
            </w:r>
            <w:proofErr w:type="gramEnd"/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 Орловской области)</w:t>
            </w:r>
          </w:p>
          <w:p w:rsidR="00FC6337" w:rsidRDefault="00FC6337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</w:p>
          <w:p w:rsidR="00510E6B" w:rsidRPr="00FC6337" w:rsidRDefault="00FC6337" w:rsidP="00FC6337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FC6337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НАЧАЛЬНИК</w:t>
            </w:r>
            <w:r w:rsidR="00AB0ECC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 ИНСПЕКЦИИ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sz w:val="6"/>
                <w:szCs w:val="6"/>
              </w:rPr>
            </w:pP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ул</w:t>
            </w:r>
            <w:proofErr w:type="gramStart"/>
            <w:r>
              <w:rPr>
                <w:color w:val="000000"/>
                <w:sz w:val="16"/>
                <w:szCs w:val="14"/>
              </w:rPr>
              <w:t>.Г</w:t>
            </w:r>
            <w:proofErr w:type="gramEnd"/>
            <w:r>
              <w:rPr>
                <w:color w:val="000000"/>
                <w:sz w:val="16"/>
                <w:szCs w:val="14"/>
              </w:rPr>
              <w:t>ерцена, 20, г. Орел, 302030,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Телефон: (4862) 54-25-09; Телефакс: (4862) 55-50-65;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www</w:t>
            </w:r>
            <w:r>
              <w:rPr>
                <w:sz w:val="16"/>
                <w:szCs w:val="14"/>
              </w:rPr>
              <w:t>.</w:t>
            </w:r>
            <w:r>
              <w:rPr>
                <w:sz w:val="16"/>
                <w:szCs w:val="14"/>
                <w:lang w:val="en-US"/>
              </w:rPr>
              <w:t>r</w:t>
            </w:r>
            <w:r>
              <w:rPr>
                <w:sz w:val="16"/>
                <w:szCs w:val="14"/>
              </w:rPr>
              <w:t>57.</w:t>
            </w:r>
            <w:proofErr w:type="spellStart"/>
            <w:r>
              <w:rPr>
                <w:sz w:val="16"/>
                <w:szCs w:val="14"/>
                <w:lang w:val="en-US"/>
              </w:rPr>
              <w:t>nalog</w:t>
            </w:r>
            <w:proofErr w:type="spellEnd"/>
            <w:r>
              <w:rPr>
                <w:sz w:val="16"/>
                <w:szCs w:val="14"/>
              </w:rPr>
              <w:t>.</w:t>
            </w:r>
            <w:proofErr w:type="spellStart"/>
            <w:r>
              <w:rPr>
                <w:sz w:val="16"/>
                <w:szCs w:val="14"/>
                <w:lang w:val="en-US"/>
              </w:rPr>
              <w:t>ru</w:t>
            </w:r>
            <w:proofErr w:type="spellEnd"/>
            <w:r>
              <w:rPr>
                <w:sz w:val="16"/>
                <w:szCs w:val="14"/>
              </w:rPr>
              <w:t xml:space="preserve"> </w:t>
            </w:r>
          </w:p>
          <w:p w:rsidR="00510E6B" w:rsidRDefault="00510E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510E6B" w:rsidRDefault="00510E6B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6A5F23" w:rsidRPr="00016BBE" w:rsidRDefault="006A5F23" w:rsidP="009E2FFC">
            <w:pPr>
              <w:pStyle w:val="a3"/>
              <w:jc w:val="center"/>
              <w:rPr>
                <w:szCs w:val="28"/>
              </w:rPr>
            </w:pPr>
          </w:p>
        </w:tc>
      </w:tr>
      <w:tr w:rsidR="00510E6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510E6B" w:rsidRDefault="0055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05.02.2014</w:t>
            </w:r>
          </w:p>
        </w:tc>
        <w:tc>
          <w:tcPr>
            <w:tcW w:w="404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510E6B" w:rsidRPr="00962E2C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</w:tr>
      <w:tr w:rsidR="00510E6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09" w:type="dxa"/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</w:tr>
    </w:tbl>
    <w:p w:rsidR="00793CE4" w:rsidRPr="00432689" w:rsidRDefault="00793CE4" w:rsidP="00793CE4">
      <w:pPr>
        <w:pStyle w:val="2"/>
        <w:jc w:val="center"/>
        <w:rPr>
          <w:b w:val="0"/>
          <w:i w:val="0"/>
        </w:rPr>
      </w:pPr>
      <w:r w:rsidRPr="00432689">
        <w:rPr>
          <w:b w:val="0"/>
          <w:i w:val="0"/>
        </w:rPr>
        <w:t xml:space="preserve">Об  изменениях в досудебном порядке </w:t>
      </w:r>
    </w:p>
    <w:p w:rsidR="00793CE4" w:rsidRPr="00A33AD3" w:rsidRDefault="00793CE4" w:rsidP="00793CE4">
      <w:pPr>
        <w:pStyle w:val="2"/>
        <w:jc w:val="center"/>
      </w:pPr>
      <w:r w:rsidRPr="00432689">
        <w:rPr>
          <w:b w:val="0"/>
          <w:i w:val="0"/>
        </w:rPr>
        <w:t>урегулирования налоговых споров</w:t>
      </w:r>
    </w:p>
    <w:p w:rsidR="00793CE4" w:rsidRPr="00022C41" w:rsidRDefault="00793CE4" w:rsidP="00A1639F">
      <w:pPr>
        <w:widowControl w:val="0"/>
        <w:autoSpaceDE w:val="0"/>
        <w:autoSpaceDN w:val="0"/>
        <w:adjustRightInd w:val="0"/>
        <w:jc w:val="both"/>
        <w:outlineLvl w:val="0"/>
        <w:rPr>
          <w:szCs w:val="26"/>
        </w:rPr>
      </w:pPr>
    </w:p>
    <w:p w:rsidR="00A1639F" w:rsidRPr="00022C41" w:rsidRDefault="00A1639F" w:rsidP="00A1639F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793CE4" w:rsidRPr="00B95E08" w:rsidRDefault="00A1639F" w:rsidP="00793CE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B41C83">
        <w:rPr>
          <w:b/>
          <w:bCs/>
          <w:szCs w:val="26"/>
        </w:rPr>
        <w:t xml:space="preserve">     </w:t>
      </w:r>
      <w:r w:rsidR="00793CE4" w:rsidRPr="00B95E08">
        <w:rPr>
          <w:bCs/>
          <w:szCs w:val="26"/>
        </w:rPr>
        <w:t xml:space="preserve">С 01.01.2014 </w:t>
      </w:r>
      <w:r w:rsidR="00793CE4" w:rsidRPr="00B95E08">
        <w:rPr>
          <w:szCs w:val="26"/>
        </w:rPr>
        <w:t xml:space="preserve">Федеральным Законом от 02.07.2013 N 153-ФЗ "О внесении изменений в часть первую Налогового кодекса Российской Федерации"  </w:t>
      </w:r>
      <w:r w:rsidR="00793CE4" w:rsidRPr="00B95E08">
        <w:rPr>
          <w:bCs/>
          <w:szCs w:val="26"/>
        </w:rPr>
        <w:t>введен обязательный досудебный порядок урегулирования налоговых споров по обжалованию всех без исключения ненормативных актов налоговых органов, действий или бездействия их должностных лиц, нарушающих права налогоплательщиков.</w:t>
      </w:r>
    </w:p>
    <w:p w:rsidR="00793CE4" w:rsidRPr="00B95E08" w:rsidRDefault="00793CE4" w:rsidP="00793CE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B95E08">
        <w:rPr>
          <w:szCs w:val="26"/>
        </w:rPr>
        <w:t xml:space="preserve">Эти изменения, закрепленные в </w:t>
      </w:r>
      <w:hyperlink r:id="rId7" w:history="1">
        <w:r w:rsidRPr="00B95E08">
          <w:rPr>
            <w:szCs w:val="26"/>
          </w:rPr>
          <w:t>п. 2 ст. 138</w:t>
        </w:r>
      </w:hyperlink>
      <w:r w:rsidRPr="00B95E08">
        <w:rPr>
          <w:szCs w:val="26"/>
        </w:rPr>
        <w:t xml:space="preserve"> НК РФ, позволят налогоплательщикам </w:t>
      </w:r>
      <w:proofErr w:type="gramStart"/>
      <w:r w:rsidRPr="00B95E08">
        <w:rPr>
          <w:szCs w:val="26"/>
        </w:rPr>
        <w:t>в</w:t>
      </w:r>
      <w:proofErr w:type="gramEnd"/>
      <w:r w:rsidRPr="00B95E08">
        <w:rPr>
          <w:szCs w:val="26"/>
        </w:rPr>
        <w:t xml:space="preserve"> </w:t>
      </w:r>
      <w:proofErr w:type="gramStart"/>
      <w:r w:rsidRPr="00B95E08">
        <w:rPr>
          <w:szCs w:val="26"/>
        </w:rPr>
        <w:t>большинстве случаев в относительно короткие сроки (15 дней со дня получения налоговым органом жалобы, максимум 30 (</w:t>
      </w:r>
      <w:hyperlink r:id="rId8" w:history="1">
        <w:r w:rsidRPr="00B95E08">
          <w:rPr>
            <w:szCs w:val="26"/>
          </w:rPr>
          <w:t>п. 6 ст. 140</w:t>
        </w:r>
      </w:hyperlink>
      <w:r w:rsidRPr="00B95E08">
        <w:rPr>
          <w:szCs w:val="26"/>
        </w:rPr>
        <w:t xml:space="preserve"> НК РФ)) по сравнению со временем рассмотрения дела в суде (от трех месяцев и более) решить возникшие разногласия внутри налоговой системы, а также избежать затрат на судебных представителей и уплату госпошлины, которые пришлось бы понести при рассмотрении спора в арбитраже.</w:t>
      </w:r>
      <w:proofErr w:type="gramEnd"/>
    </w:p>
    <w:p w:rsidR="00793CE4" w:rsidRPr="00B95E08" w:rsidRDefault="00793CE4" w:rsidP="00793CE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B95E08">
        <w:rPr>
          <w:szCs w:val="26"/>
        </w:rPr>
        <w:t xml:space="preserve">Напомним, что до этого досудебное обжалование было обязательно только для решений налоговых органов по итогам налоговых проверок. В отношении ненормативных актов, действий или бездействия должностных лиц предусматривался добровольный порядок. </w:t>
      </w:r>
    </w:p>
    <w:p w:rsidR="00793CE4" w:rsidRPr="00B95E08" w:rsidRDefault="00793CE4" w:rsidP="00793CE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B95E08">
        <w:rPr>
          <w:bCs/>
          <w:szCs w:val="26"/>
        </w:rPr>
        <w:t>Увеличен срок для обращения с жалобой в вышестоящий налоговый орган (территориальное управление).</w:t>
      </w:r>
    </w:p>
    <w:p w:rsidR="00793CE4" w:rsidRPr="00B95E08" w:rsidRDefault="00793CE4" w:rsidP="00793CE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B95E08">
        <w:rPr>
          <w:szCs w:val="26"/>
        </w:rPr>
        <w:t>Он составляет один год со дня, когда налогоплательщик узнал или должен был узнать о нарушении своих прав (</w:t>
      </w:r>
      <w:hyperlink r:id="rId9" w:history="1">
        <w:r w:rsidRPr="00B95E08">
          <w:rPr>
            <w:szCs w:val="26"/>
          </w:rPr>
          <w:t>п. 2 ст. 139</w:t>
        </w:r>
      </w:hyperlink>
      <w:r w:rsidRPr="00B95E08">
        <w:rPr>
          <w:szCs w:val="26"/>
        </w:rPr>
        <w:t xml:space="preserve"> НК РФ). Ранее это время ограничивалось тремя месяцами.</w:t>
      </w:r>
    </w:p>
    <w:p w:rsidR="00793CE4" w:rsidRPr="00B95E08" w:rsidRDefault="00793CE4" w:rsidP="00793CE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B95E08">
        <w:rPr>
          <w:bCs/>
          <w:szCs w:val="26"/>
        </w:rPr>
        <w:t>Увеличен срок для апелляционного обжалования.</w:t>
      </w:r>
    </w:p>
    <w:p w:rsidR="00793CE4" w:rsidRPr="00B95E08" w:rsidRDefault="00793CE4" w:rsidP="00793CE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 w:rsidRPr="00B95E08">
        <w:rPr>
          <w:szCs w:val="26"/>
        </w:rPr>
        <w:t xml:space="preserve">У налогоплательщиков теперь будет больше времени и для подготовки более качественной и мотивированной апелляционной жалобы в случае несогласия с решением о привлечении (или об отказе в привлечении) к ответственности за совершение налогового правонарушения, не вступившего в законного силу, - </w:t>
      </w:r>
      <w:r w:rsidRPr="00B95E08">
        <w:rPr>
          <w:bCs/>
          <w:szCs w:val="26"/>
        </w:rPr>
        <w:t>срок вступления в силу вынесенного по итогам проверки решения увеличен с 10 дней до одного месяца</w:t>
      </w:r>
      <w:r w:rsidRPr="00B95E08">
        <w:rPr>
          <w:szCs w:val="26"/>
        </w:rPr>
        <w:t xml:space="preserve"> (</w:t>
      </w:r>
      <w:hyperlink r:id="rId10" w:history="1">
        <w:r w:rsidRPr="00B95E08">
          <w:rPr>
            <w:szCs w:val="26"/>
          </w:rPr>
          <w:t>п. 9 ст. 101</w:t>
        </w:r>
      </w:hyperlink>
      <w:r w:rsidRPr="00B95E08">
        <w:rPr>
          <w:szCs w:val="26"/>
        </w:rPr>
        <w:t xml:space="preserve"> НК РФ).</w:t>
      </w:r>
      <w:proofErr w:type="gramEnd"/>
    </w:p>
    <w:p w:rsidR="00793CE4" w:rsidRPr="00B95E08" w:rsidRDefault="00793CE4" w:rsidP="00793CE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B95E08">
        <w:rPr>
          <w:szCs w:val="26"/>
        </w:rPr>
        <w:t xml:space="preserve"> В Налоговый кодекс дополнительно введены новые </w:t>
      </w:r>
      <w:hyperlink r:id="rId11" w:history="1">
        <w:r w:rsidRPr="00B95E08">
          <w:rPr>
            <w:szCs w:val="26"/>
          </w:rPr>
          <w:t>ст. ст. 139.1</w:t>
        </w:r>
      </w:hyperlink>
      <w:r w:rsidRPr="00B95E08">
        <w:rPr>
          <w:szCs w:val="26"/>
        </w:rPr>
        <w:t xml:space="preserve"> - </w:t>
      </w:r>
      <w:hyperlink r:id="rId12" w:history="1">
        <w:r w:rsidRPr="00B95E08">
          <w:rPr>
            <w:szCs w:val="26"/>
          </w:rPr>
          <w:t>139.3</w:t>
        </w:r>
      </w:hyperlink>
      <w:r w:rsidRPr="00B95E08">
        <w:rPr>
          <w:szCs w:val="26"/>
        </w:rPr>
        <w:t xml:space="preserve">, устанавливающие порядок и срок подачи апелляционной жалобы, требования к форме и содержанию жалобы (апелляционной жалобы), а также основания оставления жалобы </w:t>
      </w:r>
      <w:r w:rsidRPr="00B95E08">
        <w:rPr>
          <w:szCs w:val="26"/>
        </w:rPr>
        <w:lastRenderedPageBreak/>
        <w:t>(апелляционной жалобы) без рассмотрения.</w:t>
      </w:r>
    </w:p>
    <w:p w:rsidR="004E73A8" w:rsidRDefault="004E73A8" w:rsidP="004E73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25C9" w:rsidRDefault="001D25C9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D25C9" w:rsidRDefault="001D25C9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73A8" w:rsidRDefault="001D25C9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Чухонцева</w:t>
      </w:r>
      <w:proofErr w:type="spellEnd"/>
      <w:r>
        <w:rPr>
          <w:rFonts w:ascii="Times New Roman" w:hAnsi="Times New Roman" w:cs="Times New Roman"/>
        </w:rPr>
        <w:t xml:space="preserve"> Н.М</w:t>
      </w:r>
      <w:r w:rsidR="004E73A8">
        <w:rPr>
          <w:rFonts w:ascii="Times New Roman" w:hAnsi="Times New Roman" w:cs="Times New Roman"/>
        </w:rPr>
        <w:t>.</w:t>
      </w:r>
    </w:p>
    <w:p w:rsidR="009E2FFC" w:rsidRPr="004E73A8" w:rsidRDefault="003D643D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73-56-11</w:t>
      </w:r>
    </w:p>
    <w:sectPr w:rsidR="009E2FFC" w:rsidRPr="004E73A8" w:rsidSect="00D14DAF">
      <w:pgSz w:w="11906" w:h="16838" w:code="9"/>
      <w:pgMar w:top="340" w:right="567" w:bottom="36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02F" w:rsidRDefault="006D102F">
      <w:r>
        <w:separator/>
      </w:r>
    </w:p>
  </w:endnote>
  <w:endnote w:type="continuationSeparator" w:id="0">
    <w:p w:rsidR="006D102F" w:rsidRDefault="006D1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02F" w:rsidRDefault="006D102F">
      <w:r>
        <w:separator/>
      </w:r>
    </w:p>
  </w:footnote>
  <w:footnote w:type="continuationSeparator" w:id="0">
    <w:p w:rsidR="006D102F" w:rsidRDefault="006D1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BE"/>
    <w:rsid w:val="00016BBE"/>
    <w:rsid w:val="00031D19"/>
    <w:rsid w:val="00044706"/>
    <w:rsid w:val="0006261E"/>
    <w:rsid w:val="00080EAC"/>
    <w:rsid w:val="000863DF"/>
    <w:rsid w:val="00093B11"/>
    <w:rsid w:val="000B3805"/>
    <w:rsid w:val="000D69CE"/>
    <w:rsid w:val="000F11C0"/>
    <w:rsid w:val="000F7ED7"/>
    <w:rsid w:val="00107E76"/>
    <w:rsid w:val="001172E4"/>
    <w:rsid w:val="001433BC"/>
    <w:rsid w:val="001555A4"/>
    <w:rsid w:val="00170AE0"/>
    <w:rsid w:val="001762CE"/>
    <w:rsid w:val="00186CAB"/>
    <w:rsid w:val="00196621"/>
    <w:rsid w:val="001A1A1E"/>
    <w:rsid w:val="001B0759"/>
    <w:rsid w:val="001C7A93"/>
    <w:rsid w:val="001C7DBF"/>
    <w:rsid w:val="001D25C9"/>
    <w:rsid w:val="001F734F"/>
    <w:rsid w:val="00201FD2"/>
    <w:rsid w:val="00214A5D"/>
    <w:rsid w:val="00221E9D"/>
    <w:rsid w:val="00224084"/>
    <w:rsid w:val="0023715B"/>
    <w:rsid w:val="002522BA"/>
    <w:rsid w:val="00260D69"/>
    <w:rsid w:val="002630DD"/>
    <w:rsid w:val="00287C42"/>
    <w:rsid w:val="0029738D"/>
    <w:rsid w:val="00297CC3"/>
    <w:rsid w:val="002A36C3"/>
    <w:rsid w:val="002A3CC1"/>
    <w:rsid w:val="002A4E1B"/>
    <w:rsid w:val="002B1738"/>
    <w:rsid w:val="002C3B37"/>
    <w:rsid w:val="00315998"/>
    <w:rsid w:val="00316F31"/>
    <w:rsid w:val="00334722"/>
    <w:rsid w:val="00343576"/>
    <w:rsid w:val="003453BC"/>
    <w:rsid w:val="0037685E"/>
    <w:rsid w:val="00376F9E"/>
    <w:rsid w:val="00391675"/>
    <w:rsid w:val="003932B8"/>
    <w:rsid w:val="003B4B79"/>
    <w:rsid w:val="003C2A29"/>
    <w:rsid w:val="003C39E0"/>
    <w:rsid w:val="003C47AF"/>
    <w:rsid w:val="003D2451"/>
    <w:rsid w:val="003D3E07"/>
    <w:rsid w:val="003D643D"/>
    <w:rsid w:val="003F05E7"/>
    <w:rsid w:val="004243F7"/>
    <w:rsid w:val="00425B03"/>
    <w:rsid w:val="00432689"/>
    <w:rsid w:val="00443989"/>
    <w:rsid w:val="004553C1"/>
    <w:rsid w:val="004637BC"/>
    <w:rsid w:val="0047463B"/>
    <w:rsid w:val="00490D28"/>
    <w:rsid w:val="0049271E"/>
    <w:rsid w:val="004E73A8"/>
    <w:rsid w:val="004F7B21"/>
    <w:rsid w:val="005016D5"/>
    <w:rsid w:val="00505DE0"/>
    <w:rsid w:val="00510E6B"/>
    <w:rsid w:val="00540DA6"/>
    <w:rsid w:val="00552C6B"/>
    <w:rsid w:val="00564007"/>
    <w:rsid w:val="005718B8"/>
    <w:rsid w:val="00596A04"/>
    <w:rsid w:val="005E58F5"/>
    <w:rsid w:val="005F3E5A"/>
    <w:rsid w:val="005F78A0"/>
    <w:rsid w:val="0060013A"/>
    <w:rsid w:val="006114E7"/>
    <w:rsid w:val="006344FD"/>
    <w:rsid w:val="00645F46"/>
    <w:rsid w:val="0064797C"/>
    <w:rsid w:val="00655A67"/>
    <w:rsid w:val="00662BB7"/>
    <w:rsid w:val="00674048"/>
    <w:rsid w:val="00686286"/>
    <w:rsid w:val="00687406"/>
    <w:rsid w:val="00691115"/>
    <w:rsid w:val="006A15DC"/>
    <w:rsid w:val="006A4042"/>
    <w:rsid w:val="006A5F23"/>
    <w:rsid w:val="006D102F"/>
    <w:rsid w:val="006D3034"/>
    <w:rsid w:val="00700A79"/>
    <w:rsid w:val="00712395"/>
    <w:rsid w:val="007532B7"/>
    <w:rsid w:val="00780061"/>
    <w:rsid w:val="0078213F"/>
    <w:rsid w:val="00782D02"/>
    <w:rsid w:val="00793CE4"/>
    <w:rsid w:val="00794594"/>
    <w:rsid w:val="007A1CC3"/>
    <w:rsid w:val="007A78F5"/>
    <w:rsid w:val="007B2E8B"/>
    <w:rsid w:val="007E6D39"/>
    <w:rsid w:val="007E76EB"/>
    <w:rsid w:val="008009B9"/>
    <w:rsid w:val="00812C99"/>
    <w:rsid w:val="00862E41"/>
    <w:rsid w:val="008A771A"/>
    <w:rsid w:val="008B62F6"/>
    <w:rsid w:val="008C0BCE"/>
    <w:rsid w:val="008C611E"/>
    <w:rsid w:val="008D669F"/>
    <w:rsid w:val="008D66EB"/>
    <w:rsid w:val="008F0FCA"/>
    <w:rsid w:val="008F174C"/>
    <w:rsid w:val="008F5F6F"/>
    <w:rsid w:val="00921EE2"/>
    <w:rsid w:val="00943766"/>
    <w:rsid w:val="00951A15"/>
    <w:rsid w:val="00962E2C"/>
    <w:rsid w:val="00966D00"/>
    <w:rsid w:val="00973BFB"/>
    <w:rsid w:val="00977FF3"/>
    <w:rsid w:val="00990C88"/>
    <w:rsid w:val="0099442F"/>
    <w:rsid w:val="009B5457"/>
    <w:rsid w:val="009C0CC1"/>
    <w:rsid w:val="009E2FFC"/>
    <w:rsid w:val="00A10624"/>
    <w:rsid w:val="00A14927"/>
    <w:rsid w:val="00A15361"/>
    <w:rsid w:val="00A1639F"/>
    <w:rsid w:val="00A429C5"/>
    <w:rsid w:val="00A45448"/>
    <w:rsid w:val="00A73706"/>
    <w:rsid w:val="00A90AB5"/>
    <w:rsid w:val="00A94008"/>
    <w:rsid w:val="00AA2734"/>
    <w:rsid w:val="00AB0ECC"/>
    <w:rsid w:val="00AB2FEE"/>
    <w:rsid w:val="00AB6611"/>
    <w:rsid w:val="00AC18A3"/>
    <w:rsid w:val="00AD4F8B"/>
    <w:rsid w:val="00AE72C3"/>
    <w:rsid w:val="00B043D4"/>
    <w:rsid w:val="00B051B4"/>
    <w:rsid w:val="00B06EB3"/>
    <w:rsid w:val="00B17AD7"/>
    <w:rsid w:val="00B42C85"/>
    <w:rsid w:val="00B43FEB"/>
    <w:rsid w:val="00B635EB"/>
    <w:rsid w:val="00B674C8"/>
    <w:rsid w:val="00BC2803"/>
    <w:rsid w:val="00BD0306"/>
    <w:rsid w:val="00C048C4"/>
    <w:rsid w:val="00C30E38"/>
    <w:rsid w:val="00C4329E"/>
    <w:rsid w:val="00C556B9"/>
    <w:rsid w:val="00C71317"/>
    <w:rsid w:val="00C8337F"/>
    <w:rsid w:val="00C8731C"/>
    <w:rsid w:val="00CB0EEA"/>
    <w:rsid w:val="00CD0779"/>
    <w:rsid w:val="00CD7002"/>
    <w:rsid w:val="00CF6319"/>
    <w:rsid w:val="00D012A9"/>
    <w:rsid w:val="00D05C78"/>
    <w:rsid w:val="00D14DAF"/>
    <w:rsid w:val="00D272BC"/>
    <w:rsid w:val="00D35BBC"/>
    <w:rsid w:val="00D36AA1"/>
    <w:rsid w:val="00D47537"/>
    <w:rsid w:val="00D738BB"/>
    <w:rsid w:val="00DA6FFA"/>
    <w:rsid w:val="00DB1C0B"/>
    <w:rsid w:val="00E01854"/>
    <w:rsid w:val="00E05C69"/>
    <w:rsid w:val="00E2238D"/>
    <w:rsid w:val="00E67515"/>
    <w:rsid w:val="00E7373A"/>
    <w:rsid w:val="00E90840"/>
    <w:rsid w:val="00E92956"/>
    <w:rsid w:val="00EB3548"/>
    <w:rsid w:val="00EF3B4F"/>
    <w:rsid w:val="00F01D3C"/>
    <w:rsid w:val="00F138EB"/>
    <w:rsid w:val="00F45232"/>
    <w:rsid w:val="00F4551A"/>
    <w:rsid w:val="00F47FC2"/>
    <w:rsid w:val="00F5202B"/>
    <w:rsid w:val="00F600C2"/>
    <w:rsid w:val="00F6247E"/>
    <w:rsid w:val="00F633AA"/>
    <w:rsid w:val="00F77CFC"/>
    <w:rsid w:val="00FB6595"/>
    <w:rsid w:val="00FC6337"/>
    <w:rsid w:val="00FD5184"/>
    <w:rsid w:val="00FD61FA"/>
    <w:rsid w:val="00FE1212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2">
    <w:name w:val="heading 2"/>
    <w:basedOn w:val="a"/>
    <w:next w:val="a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Strong"/>
    <w:basedOn w:val="a0"/>
    <w:qFormat/>
    <w:rsid w:val="00BC2803"/>
    <w:rPr>
      <w:b/>
      <w:bCs/>
    </w:rPr>
  </w:style>
  <w:style w:type="paragraph" w:styleId="ab">
    <w:name w:val="Body Text"/>
    <w:basedOn w:val="a"/>
    <w:link w:val="ac"/>
    <w:rsid w:val="004637BC"/>
    <w:pPr>
      <w:spacing w:after="120"/>
    </w:pPr>
  </w:style>
  <w:style w:type="character" w:customStyle="1" w:styleId="ac">
    <w:name w:val="Основной текст Знак"/>
    <w:basedOn w:val="a0"/>
    <w:link w:val="ab"/>
    <w:rsid w:val="00D14DAF"/>
    <w:rPr>
      <w:snapToGrid w:val="0"/>
      <w:sz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C48F3C5B77AE486E91A3148F840D0306FE79BA88060D9154FF6CE1A91660E85628D126D93P4s0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CC48F3C5B77AE486E91A3148F840D0306FE79BA88060D9154FF6CE1A91660E85628D126D95P4s6I" TargetMode="External"/><Relationship Id="rId12" Type="http://schemas.openxmlformats.org/officeDocument/2006/relationships/hyperlink" Target="consultantplus://offline/ref=32CC48F3C5B77AE486E91A3148F840D0306FE79BA88060D9154FF6CE1A91660E85628D126D91P4s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CC48F3C5B77AE486E91A3148F840D0306FE79BA88060D9154FF6CE1A91660E85628D126D97P4s6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2CC48F3C5B77AE486E91A3148F840D0306FE79BA88060D9154FF6CE1A91660E85628D126C9CP4s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CC48F3C5B77AE486E91A3148F840D0306FE79BA88060D9154FF6CE1A91660E85628D126D94P4s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3311</CharactersWithSpaces>
  <SharedDoc>false</SharedDoc>
  <HLinks>
    <vt:vector size="36" baseType="variant">
      <vt:variant>
        <vt:i4>7733297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consultantplus://offline/ref=32CC48F3C5B77AE486E91A3148F840D0306FE79BA88060D9154FF6CE1A91660E85628D126D91P4s3I</vt:lpwstr>
      </vt:variant>
      <vt:variant>
        <vt:lpwstr/>
      </vt:variant>
      <vt:variant>
        <vt:i4>7733298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consultantplus://offline/ref=32CC48F3C5B77AE486E91A3148F840D0306FE79BA88060D9154FF6CE1A91660E85628D126D97P4s6I</vt:lpwstr>
      </vt:variant>
      <vt:variant>
        <vt:lpwstr/>
      </vt:variant>
      <vt:variant>
        <vt:i4>7733350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consultantplus://offline/ref=32CC48F3C5B77AE486E91A3148F840D0306FE79BA88060D9154FF6CE1A91660E85628D126C9CP4s1I</vt:lpwstr>
      </vt:variant>
      <vt:variant>
        <vt:lpwstr/>
      </vt:variant>
      <vt:variant>
        <vt:i4>7733349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consultantplus://offline/ref=32CC48F3C5B77AE486E91A3148F840D0306FE79BA88060D9154FF6CE1A91660E85628D126D94P4sBI</vt:lpwstr>
      </vt:variant>
      <vt:variant>
        <vt:lpwstr/>
      </vt:variant>
      <vt:variant>
        <vt:i4>7733296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consultantplus://offline/ref=32CC48F3C5B77AE486E91A3148F840D0306FE79BA88060D9154FF6CE1A91660E85628D126D93P4s0I</vt:lpwstr>
      </vt:variant>
      <vt:variant>
        <vt:lpwstr/>
      </vt:variant>
      <vt:variant>
        <vt:i4>7733296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consultantplus://offline/ref=32CC48F3C5B77AE486E91A3148F840D0306FE79BA88060D9154FF6CE1A91660E85628D126D95P4s6I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dc:description/>
  <cp:lastModifiedBy>Admin</cp:lastModifiedBy>
  <cp:revision>2</cp:revision>
  <cp:lastPrinted>2014-01-10T08:41:00Z</cp:lastPrinted>
  <dcterms:created xsi:type="dcterms:W3CDTF">2014-04-16T10:19:00Z</dcterms:created>
  <dcterms:modified xsi:type="dcterms:W3CDTF">2014-04-16T10:19:00Z</dcterms:modified>
</cp:coreProperties>
</file>