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FF" w:rsidRDefault="00810526" w:rsidP="00B66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6CFF" w:rsidRDefault="00A96CF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Благоустроили дворовые территории</w:t>
      </w:r>
    </w:p>
    <w:p w:rsidR="00A96CFF" w:rsidRDefault="00A96CF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где проживает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около трёх тысяч человек, продолжается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национального проекта «Жильё и городская среда». </w:t>
      </w:r>
      <w:r w:rsidR="00920BB7">
        <w:rPr>
          <w:rFonts w:ascii="Times New Roman" w:hAnsi="Times New Roman" w:cs="Times New Roman"/>
          <w:sz w:val="24"/>
          <w:szCs w:val="24"/>
        </w:rPr>
        <w:t>В ходе его реализации д</w:t>
      </w:r>
      <w:r>
        <w:rPr>
          <w:rFonts w:ascii="Times New Roman" w:hAnsi="Times New Roman" w:cs="Times New Roman"/>
          <w:sz w:val="24"/>
          <w:szCs w:val="24"/>
        </w:rPr>
        <w:t xml:space="preserve">орожные строители сдали ещё два объекта по улице Пименова и Пионерской. Корреспондент «Сельских зорь» побывал на этих объектах, пообщался с жителями, узнал мнения людей о качестве выполненных работ. </w:t>
      </w:r>
    </w:p>
    <w:p w:rsidR="00DD0A22" w:rsidRDefault="00A96CF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Пименова стоит бывшее общежитие кирпичного завода</w:t>
      </w:r>
      <w:r w:rsidR="00736E36">
        <w:rPr>
          <w:rFonts w:ascii="Times New Roman" w:hAnsi="Times New Roman" w:cs="Times New Roman"/>
          <w:sz w:val="24"/>
          <w:szCs w:val="24"/>
        </w:rPr>
        <w:t>, которое</w:t>
      </w:r>
      <w:r w:rsidR="00736E36" w:rsidRPr="00736E36">
        <w:rPr>
          <w:rFonts w:ascii="Times New Roman" w:hAnsi="Times New Roman" w:cs="Times New Roman"/>
          <w:sz w:val="24"/>
          <w:szCs w:val="24"/>
        </w:rPr>
        <w:t xml:space="preserve"> </w:t>
      </w:r>
      <w:r w:rsidR="00736E36">
        <w:rPr>
          <w:rFonts w:ascii="Times New Roman" w:hAnsi="Times New Roman" w:cs="Times New Roman"/>
          <w:sz w:val="24"/>
          <w:szCs w:val="24"/>
        </w:rPr>
        <w:t>сейчас находится в муниципальной собственности и используется как жильё.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36">
        <w:rPr>
          <w:rFonts w:ascii="Times New Roman" w:hAnsi="Times New Roman" w:cs="Times New Roman"/>
          <w:sz w:val="24"/>
          <w:szCs w:val="24"/>
        </w:rPr>
        <w:t xml:space="preserve">Снаружи здание имеет вполне приличный вид, обшито пластиковым </w:t>
      </w:r>
      <w:proofErr w:type="spellStart"/>
      <w:r w:rsidR="00736E36">
        <w:rPr>
          <w:rFonts w:ascii="Times New Roman" w:hAnsi="Times New Roman" w:cs="Times New Roman"/>
          <w:sz w:val="24"/>
          <w:szCs w:val="24"/>
        </w:rPr>
        <w:t>сайдингом</w:t>
      </w:r>
      <w:proofErr w:type="spellEnd"/>
      <w:r w:rsidR="00736E36">
        <w:rPr>
          <w:rFonts w:ascii="Times New Roman" w:hAnsi="Times New Roman" w:cs="Times New Roman"/>
          <w:sz w:val="24"/>
          <w:szCs w:val="24"/>
        </w:rPr>
        <w:t>, а теперь ещё перед ним появилась обширная асфальтированная площадка. Люди из общежития, которые пообщались с корреспондентом, фотографироваться на камеру не пожелали и фамилии назвать отказались, но свои замечания высказали. Во-первых, дорога, которая ведет из двора общежития к трассе Москва – Харьков, неожиданно в двух метрах от автострады обрывается. Неужели не хватило асфальта или так задумано по проекту? И, во-вторых, само здание, и так находящееся в низине, после асфальтирования двора оказалось в глубокой яме</w:t>
      </w:r>
      <w:r w:rsidR="00DD0A22">
        <w:rPr>
          <w:rFonts w:ascii="Times New Roman" w:hAnsi="Times New Roman" w:cs="Times New Roman"/>
          <w:sz w:val="24"/>
          <w:szCs w:val="24"/>
        </w:rPr>
        <w:t xml:space="preserve">, и жители опасаются в период весеннего таяния снегов подтопления. Ситуация могло бы как-нибудь подправить устройство вокруг общежития высокой бетонной </w:t>
      </w:r>
      <w:proofErr w:type="spellStart"/>
      <w:r w:rsidR="00DD0A2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DD0A22">
        <w:rPr>
          <w:rFonts w:ascii="Times New Roman" w:hAnsi="Times New Roman" w:cs="Times New Roman"/>
          <w:sz w:val="24"/>
          <w:szCs w:val="24"/>
        </w:rPr>
        <w:t>, чтобы укрепить фундамент, но это уже вопрос к управляющей компании, в чём ведении находится дом.</w:t>
      </w:r>
    </w:p>
    <w:p w:rsidR="00920BB7" w:rsidRDefault="007B769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асфальт уложен</w:t>
      </w:r>
      <w:r w:rsidR="00DD0A22">
        <w:rPr>
          <w:rFonts w:ascii="Times New Roman" w:hAnsi="Times New Roman" w:cs="Times New Roman"/>
          <w:sz w:val="24"/>
          <w:szCs w:val="24"/>
        </w:rPr>
        <w:t xml:space="preserve"> и около дома №40 по улице Пионерской. Он, можно сказать, со всех сторон окружен дорогами. Во дворе строители проезжую часть расширили, установили бордюры, скамейки, урны для мусора. Жительница дома Александра Ивановна Новикова</w:t>
      </w:r>
      <w:r>
        <w:rPr>
          <w:rFonts w:ascii="Times New Roman" w:hAnsi="Times New Roman" w:cs="Times New Roman"/>
          <w:sz w:val="24"/>
          <w:szCs w:val="24"/>
        </w:rPr>
        <w:t xml:space="preserve"> (на снимке)</w:t>
      </w:r>
      <w:r w:rsidR="00DD0A22">
        <w:rPr>
          <w:rFonts w:ascii="Times New Roman" w:hAnsi="Times New Roman" w:cs="Times New Roman"/>
          <w:sz w:val="24"/>
          <w:szCs w:val="24"/>
        </w:rPr>
        <w:t xml:space="preserve"> благодарна строителям за удобные скамейки со спинками, которые теперь имеются около каждого подъезда. В </w:t>
      </w:r>
      <w:proofErr w:type="spellStart"/>
      <w:r w:rsidR="00DD0A22">
        <w:rPr>
          <w:rFonts w:ascii="Times New Roman" w:hAnsi="Times New Roman" w:cs="Times New Roman"/>
          <w:sz w:val="24"/>
          <w:szCs w:val="24"/>
        </w:rPr>
        <w:t>Тросну</w:t>
      </w:r>
      <w:proofErr w:type="spellEnd"/>
      <w:r w:rsidR="00DD0A22">
        <w:rPr>
          <w:rFonts w:ascii="Times New Roman" w:hAnsi="Times New Roman" w:cs="Times New Roman"/>
          <w:sz w:val="24"/>
          <w:szCs w:val="24"/>
        </w:rPr>
        <w:t xml:space="preserve"> из Орла переехала молодая семья </w:t>
      </w:r>
      <w:proofErr w:type="gramStart"/>
      <w:r w:rsidR="00DD0A22">
        <w:rPr>
          <w:rFonts w:ascii="Times New Roman" w:hAnsi="Times New Roman" w:cs="Times New Roman"/>
          <w:sz w:val="24"/>
          <w:szCs w:val="24"/>
        </w:rPr>
        <w:t>Стёпиных</w:t>
      </w:r>
      <w:proofErr w:type="gramEnd"/>
      <w:r w:rsidR="00920BB7">
        <w:rPr>
          <w:rFonts w:ascii="Times New Roman" w:hAnsi="Times New Roman" w:cs="Times New Roman"/>
          <w:sz w:val="24"/>
          <w:szCs w:val="24"/>
        </w:rPr>
        <w:t xml:space="preserve"> и проживает в этом же доме. Елена Стёпина согласилась, что во дворе стало лучше, но добавила, что строители не укрепили откос проезжей части грунтом. Получилось не совсем удобно –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дворовой территории </w:t>
      </w:r>
      <w:r w:rsidR="00920BB7">
        <w:rPr>
          <w:rFonts w:ascii="Times New Roman" w:hAnsi="Times New Roman" w:cs="Times New Roman"/>
          <w:sz w:val="24"/>
          <w:szCs w:val="24"/>
        </w:rPr>
        <w:t xml:space="preserve"> после бордюра сразу начинается резкий уклон.</w:t>
      </w:r>
    </w:p>
    <w:p w:rsidR="007B7699" w:rsidRDefault="00920BB7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людей – столько и мнений.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из прозвучавших предложений, может быть, стоит прислушаться. Ведь людям не один год жить в этих домах</w:t>
      </w:r>
      <w:r w:rsidR="007B7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замечания вполне резонны</w:t>
      </w:r>
      <w:r w:rsidR="007B7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63" w:rsidRDefault="007B769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</w:p>
    <w:p w:rsidR="00B66863" w:rsidRDefault="00B66863" w:rsidP="00B66863">
      <w:pPr>
        <w:rPr>
          <w:rFonts w:ascii="Times New Roman" w:hAnsi="Times New Roman" w:cs="Times New Roman"/>
          <w:sz w:val="24"/>
          <w:szCs w:val="24"/>
        </w:rPr>
      </w:pPr>
    </w:p>
    <w:p w:rsidR="007B7699" w:rsidRDefault="00B66863" w:rsidP="00B668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 descr="E:\1\Пименова,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Пименова,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63" w:rsidRPr="00B66863" w:rsidRDefault="00B66863" w:rsidP="00B668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E:\1\ул. Пионерская,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ул. Пионерская,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863" w:rsidRPr="00B66863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5EA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2F36"/>
    <w:rsid w:val="000A7513"/>
    <w:rsid w:val="000A786A"/>
    <w:rsid w:val="000B0390"/>
    <w:rsid w:val="000B09F5"/>
    <w:rsid w:val="000B0D3E"/>
    <w:rsid w:val="000B1662"/>
    <w:rsid w:val="000B44E5"/>
    <w:rsid w:val="000C12C2"/>
    <w:rsid w:val="000C5911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3717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C671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32E1"/>
    <w:rsid w:val="0029647F"/>
    <w:rsid w:val="002A0B5A"/>
    <w:rsid w:val="002A2727"/>
    <w:rsid w:val="002B2D63"/>
    <w:rsid w:val="002B47BD"/>
    <w:rsid w:val="002C60E8"/>
    <w:rsid w:val="002D34E8"/>
    <w:rsid w:val="002D3A4D"/>
    <w:rsid w:val="002D733B"/>
    <w:rsid w:val="002D7F54"/>
    <w:rsid w:val="002E29A2"/>
    <w:rsid w:val="002E2CB0"/>
    <w:rsid w:val="002E2D47"/>
    <w:rsid w:val="002E3A7F"/>
    <w:rsid w:val="002E5DC6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865F4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24F2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5617E"/>
    <w:rsid w:val="00660BD6"/>
    <w:rsid w:val="006610EF"/>
    <w:rsid w:val="00661CF6"/>
    <w:rsid w:val="00664BDC"/>
    <w:rsid w:val="00666EF6"/>
    <w:rsid w:val="00667948"/>
    <w:rsid w:val="006763FA"/>
    <w:rsid w:val="0068417B"/>
    <w:rsid w:val="00694849"/>
    <w:rsid w:val="00695BA1"/>
    <w:rsid w:val="006A1C67"/>
    <w:rsid w:val="006A572A"/>
    <w:rsid w:val="006B4838"/>
    <w:rsid w:val="006B69C5"/>
    <w:rsid w:val="006C21D7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31E9"/>
    <w:rsid w:val="006E4BB5"/>
    <w:rsid w:val="006E50BA"/>
    <w:rsid w:val="006E5144"/>
    <w:rsid w:val="006E5307"/>
    <w:rsid w:val="006E62C3"/>
    <w:rsid w:val="006F3BBC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36E36"/>
    <w:rsid w:val="00743ADB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699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1BE1"/>
    <w:rsid w:val="007F43ED"/>
    <w:rsid w:val="007F5582"/>
    <w:rsid w:val="0080207E"/>
    <w:rsid w:val="00805700"/>
    <w:rsid w:val="00810526"/>
    <w:rsid w:val="0081322C"/>
    <w:rsid w:val="008134C2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863"/>
    <w:rsid w:val="00870D8F"/>
    <w:rsid w:val="00875DB2"/>
    <w:rsid w:val="00881F62"/>
    <w:rsid w:val="00882941"/>
    <w:rsid w:val="008877C3"/>
    <w:rsid w:val="00890409"/>
    <w:rsid w:val="00892CEA"/>
    <w:rsid w:val="0089456C"/>
    <w:rsid w:val="00896798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0BB7"/>
    <w:rsid w:val="00926C7A"/>
    <w:rsid w:val="009306A5"/>
    <w:rsid w:val="00931DA2"/>
    <w:rsid w:val="0093730B"/>
    <w:rsid w:val="00941D7D"/>
    <w:rsid w:val="00943D93"/>
    <w:rsid w:val="009457F3"/>
    <w:rsid w:val="0095185A"/>
    <w:rsid w:val="00965429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00F"/>
    <w:rsid w:val="00A4014B"/>
    <w:rsid w:val="00A418D8"/>
    <w:rsid w:val="00A45F19"/>
    <w:rsid w:val="00A47654"/>
    <w:rsid w:val="00A52F1D"/>
    <w:rsid w:val="00A538A6"/>
    <w:rsid w:val="00A617AD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6CFF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863"/>
    <w:rsid w:val="00B67FA7"/>
    <w:rsid w:val="00B70F34"/>
    <w:rsid w:val="00B722EA"/>
    <w:rsid w:val="00B741A9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1387B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03DC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3664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C2F99"/>
    <w:rsid w:val="00DD0A22"/>
    <w:rsid w:val="00DD29C8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C6F46"/>
    <w:rsid w:val="00ED3652"/>
    <w:rsid w:val="00ED5566"/>
    <w:rsid w:val="00EE41B7"/>
    <w:rsid w:val="00EF1512"/>
    <w:rsid w:val="00EF4E9C"/>
    <w:rsid w:val="00EF5C1F"/>
    <w:rsid w:val="00EF7D92"/>
    <w:rsid w:val="00F003D4"/>
    <w:rsid w:val="00F01F91"/>
    <w:rsid w:val="00F02394"/>
    <w:rsid w:val="00F03CB9"/>
    <w:rsid w:val="00F0469F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7D80"/>
    <w:rsid w:val="00F715EA"/>
    <w:rsid w:val="00F716BA"/>
    <w:rsid w:val="00F72A8E"/>
    <w:rsid w:val="00F74013"/>
    <w:rsid w:val="00F74954"/>
    <w:rsid w:val="00F86F7D"/>
    <w:rsid w:val="00F91C50"/>
    <w:rsid w:val="00F92437"/>
    <w:rsid w:val="00F97443"/>
    <w:rsid w:val="00FA365B"/>
    <w:rsid w:val="00FA382A"/>
    <w:rsid w:val="00FA446B"/>
    <w:rsid w:val="00FA7A0F"/>
    <w:rsid w:val="00FB2155"/>
    <w:rsid w:val="00FB4938"/>
    <w:rsid w:val="00FB687A"/>
    <w:rsid w:val="00FB6A9C"/>
    <w:rsid w:val="00FB71FC"/>
    <w:rsid w:val="00FC4684"/>
    <w:rsid w:val="00FC6F00"/>
    <w:rsid w:val="00FD3581"/>
    <w:rsid w:val="00FE09C6"/>
    <w:rsid w:val="00FE3A24"/>
    <w:rsid w:val="00FE5926"/>
    <w:rsid w:val="00FE5E47"/>
    <w:rsid w:val="00FE6ABE"/>
    <w:rsid w:val="00FE7AC9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17E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17E"/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617E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5617E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i/>
      <w:iCs/>
    </w:rPr>
  </w:style>
  <w:style w:type="character" w:styleId="a9">
    <w:name w:val="Strong"/>
    <w:basedOn w:val="a0"/>
    <w:uiPriority w:val="99"/>
    <w:qFormat/>
    <w:rsid w:val="005E175F"/>
    <w:rPr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</w:style>
  <w:style w:type="character" w:customStyle="1" w:styleId="ff0fc4fs12fb">
    <w:name w:val="ff0 fc4 fs12 fb"/>
    <w:basedOn w:val="a0"/>
    <w:uiPriority w:val="99"/>
    <w:rsid w:val="00495FE4"/>
  </w:style>
  <w:style w:type="character" w:customStyle="1" w:styleId="ff2fc4fs12fb">
    <w:name w:val="ff2 fc4 fs12 fb"/>
    <w:basedOn w:val="a0"/>
    <w:uiPriority w:val="99"/>
    <w:rsid w:val="00495FE4"/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</w:style>
  <w:style w:type="character" w:customStyle="1" w:styleId="news-detailtime-text">
    <w:name w:val="news-detail__time-text"/>
    <w:basedOn w:val="a0"/>
    <w:uiPriority w:val="99"/>
    <w:rsid w:val="00140DB6"/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5617E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5617E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5617E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5617E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</w:style>
  <w:style w:type="character" w:styleId="af0">
    <w:name w:val="FollowedHyperlink"/>
    <w:basedOn w:val="a0"/>
    <w:uiPriority w:val="99"/>
    <w:rsid w:val="00FB687A"/>
    <w:rPr>
      <w:color w:val="0000FF"/>
      <w:u w:val="single"/>
    </w:rPr>
  </w:style>
  <w:style w:type="character" w:customStyle="1" w:styleId="phone">
    <w:name w:val="phone"/>
    <w:basedOn w:val="a0"/>
    <w:uiPriority w:val="99"/>
    <w:rsid w:val="00FB687A"/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2020-10-15T06:17:00Z</cp:lastPrinted>
  <dcterms:created xsi:type="dcterms:W3CDTF">2020-10-15T09:21:00Z</dcterms:created>
  <dcterms:modified xsi:type="dcterms:W3CDTF">2020-10-15T12:18:00Z</dcterms:modified>
</cp:coreProperties>
</file>