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F5" w:rsidRPr="006226C7" w:rsidRDefault="00BB0FF5" w:rsidP="00622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6C7">
        <w:rPr>
          <w:rFonts w:ascii="Times New Roman" w:hAnsi="Times New Roman" w:cs="Times New Roman"/>
          <w:sz w:val="24"/>
          <w:szCs w:val="24"/>
        </w:rPr>
        <w:t>ПЕРЕЧЕНЬ</w:t>
      </w:r>
    </w:p>
    <w:p w:rsidR="00BB0FF5" w:rsidRPr="006226C7" w:rsidRDefault="00BB0FF5" w:rsidP="00BB0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6C7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Pr="006226C7">
        <w:rPr>
          <w:rFonts w:ascii="Times New Roman" w:hAnsi="Times New Roman" w:cs="Times New Roman"/>
          <w:bCs/>
          <w:sz w:val="24"/>
          <w:szCs w:val="24"/>
        </w:rPr>
        <w:t>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  <w:bookmarkStart w:id="0" w:name="_GoBack"/>
      <w:bookmarkEnd w:id="0"/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1701"/>
        <w:gridCol w:w="1559"/>
        <w:gridCol w:w="1418"/>
        <w:gridCol w:w="1134"/>
        <w:gridCol w:w="1134"/>
        <w:gridCol w:w="992"/>
        <w:gridCol w:w="992"/>
        <w:gridCol w:w="738"/>
        <w:gridCol w:w="1134"/>
        <w:gridCol w:w="850"/>
        <w:gridCol w:w="1560"/>
        <w:gridCol w:w="1275"/>
        <w:gridCol w:w="964"/>
      </w:tblGrid>
      <w:tr w:rsidR="00BB0FF5" w:rsidRPr="00BB0FF5" w:rsidTr="006226C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7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701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недвижимого имущества</w:t>
            </w:r>
          </w:p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(инвентарный номер)</w:t>
            </w:r>
          </w:p>
        </w:tc>
        <w:tc>
          <w:tcPr>
            <w:tcW w:w="1559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 (местоположение) недвижимого имущества</w:t>
            </w:r>
          </w:p>
        </w:tc>
        <w:tc>
          <w:tcPr>
            <w:tcW w:w="1418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муниципального недвижимого имущества, инвентарный номер объекта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Площадь, протяженность и (или) иные параметры, характеризующие физ. свойства </w:t>
            </w:r>
            <w:proofErr w:type="spellStart"/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недв</w:t>
            </w:r>
            <w:proofErr w:type="spellEnd"/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имущества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Балансовая стоимость. тыс. руб.</w:t>
            </w:r>
          </w:p>
        </w:tc>
        <w:tc>
          <w:tcPr>
            <w:tcW w:w="992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Начисленная амортизация (износ) тыс. руб.</w:t>
            </w:r>
          </w:p>
        </w:tc>
        <w:tc>
          <w:tcPr>
            <w:tcW w:w="992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Остаточная стоимость, тыс. руб.</w:t>
            </w:r>
          </w:p>
        </w:tc>
        <w:tc>
          <w:tcPr>
            <w:tcW w:w="738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Кадастровая стоимость, руб.</w:t>
            </w:r>
          </w:p>
        </w:tc>
        <w:tc>
          <w:tcPr>
            <w:tcW w:w="1134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имущества, вид права</w:t>
            </w:r>
          </w:p>
        </w:tc>
        <w:tc>
          <w:tcPr>
            <w:tcW w:w="964" w:type="dxa"/>
          </w:tcPr>
          <w:p w:rsidR="00BB0FF5" w:rsidRPr="00BB0FF5" w:rsidRDefault="00BB0FF5" w:rsidP="00BB0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установленных ограничениях (обременениях)</w:t>
            </w:r>
          </w:p>
        </w:tc>
      </w:tr>
      <w:tr w:rsidR="00BB0FF5" w:rsidRPr="00BB0FF5" w:rsidTr="006226C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8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4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BB0FF5" w:rsidRPr="00BB0FF5" w:rsidTr="006226C7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426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Помещение в здании управления сельского хозяйства, инв. № 1101130001</w:t>
            </w:r>
          </w:p>
        </w:tc>
        <w:tc>
          <w:tcPr>
            <w:tcW w:w="1559" w:type="dxa"/>
          </w:tcPr>
          <w:p w:rsidR="00BB0FF5" w:rsidRPr="00BB0FF5" w:rsidRDefault="00BB0FF5" w:rsidP="00BB0FF5">
            <w:pPr>
              <w:pStyle w:val="1"/>
              <w:rPr>
                <w:b w:val="0"/>
                <w:sz w:val="20"/>
              </w:rPr>
            </w:pPr>
            <w:r w:rsidRPr="00BB0FF5">
              <w:rPr>
                <w:b w:val="0"/>
                <w:sz w:val="20"/>
              </w:rPr>
              <w:t>с Тросна, ул. Октябрьская, д. 15</w:t>
            </w:r>
          </w:p>
        </w:tc>
        <w:tc>
          <w:tcPr>
            <w:tcW w:w="1418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57:08:0050221:78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19,8 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571,405</w:t>
            </w:r>
          </w:p>
        </w:tc>
        <w:tc>
          <w:tcPr>
            <w:tcW w:w="992" w:type="dxa"/>
          </w:tcPr>
          <w:p w:rsidR="00BB0FF5" w:rsidRPr="00BB0FF5" w:rsidRDefault="00BB0FF5" w:rsidP="00BB0FF5">
            <w:pPr>
              <w:pStyle w:val="1"/>
              <w:jc w:val="center"/>
              <w:rPr>
                <w:b w:val="0"/>
                <w:sz w:val="20"/>
              </w:rPr>
            </w:pPr>
            <w:r w:rsidRPr="00BB0FF5">
              <w:rPr>
                <w:b w:val="0"/>
                <w:sz w:val="20"/>
              </w:rPr>
              <w:t>312,014</w:t>
            </w:r>
          </w:p>
        </w:tc>
        <w:tc>
          <w:tcPr>
            <w:tcW w:w="992" w:type="dxa"/>
            <w:shd w:val="clear" w:color="auto" w:fill="auto"/>
          </w:tcPr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259,391</w:t>
            </w:r>
          </w:p>
        </w:tc>
        <w:tc>
          <w:tcPr>
            <w:tcW w:w="738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1461236,39</w:t>
            </w:r>
          </w:p>
        </w:tc>
        <w:tc>
          <w:tcPr>
            <w:tcW w:w="1134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0FF5" w:rsidRPr="00BB0FF5" w:rsidRDefault="00BB0FF5" w:rsidP="00BB0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Собственность № 57-57/013-57/013/002/2015-368/1 от 11.03.2015</w:t>
            </w:r>
          </w:p>
        </w:tc>
        <w:tc>
          <w:tcPr>
            <w:tcW w:w="1275" w:type="dxa"/>
            <w:shd w:val="clear" w:color="auto" w:fill="auto"/>
          </w:tcPr>
          <w:p w:rsidR="00BB0FF5" w:rsidRPr="00BB0FF5" w:rsidRDefault="00BB0FF5" w:rsidP="006226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района, оперативное управление</w:t>
            </w:r>
          </w:p>
        </w:tc>
        <w:tc>
          <w:tcPr>
            <w:tcW w:w="964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6C7" w:rsidRPr="00BB0FF5" w:rsidTr="006226C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59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д. Каменец, д. 101а, пом. 3</w:t>
            </w:r>
          </w:p>
        </w:tc>
        <w:tc>
          <w:tcPr>
            <w:tcW w:w="1418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57:08:0230101:246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23,43</w:t>
            </w:r>
          </w:p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(27%)</w:t>
            </w:r>
          </w:p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pStyle w:val="1"/>
              <w:jc w:val="center"/>
              <w:rPr>
                <w:b w:val="0"/>
                <w:sz w:val="20"/>
              </w:rPr>
            </w:pPr>
            <w:r w:rsidRPr="00BB0FF5">
              <w:rPr>
                <w:b w:val="0"/>
                <w:sz w:val="20"/>
              </w:rPr>
              <w:t>20,33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86177,01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03.10.2013 г. № 256</w:t>
            </w:r>
          </w:p>
        </w:tc>
        <w:tc>
          <w:tcPr>
            <w:tcW w:w="850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 права Троснянского района от 18.10.2013 г.  Серия 57АБ № 457646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Троснянский район</w:t>
            </w:r>
          </w:p>
        </w:tc>
        <w:tc>
          <w:tcPr>
            <w:tcW w:w="964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F5" w:rsidRPr="00BB0FF5" w:rsidTr="006226C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</w:t>
            </w:r>
          </w:p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1982 г.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pStyle w:val="1"/>
              <w:rPr>
                <w:b w:val="0"/>
                <w:sz w:val="20"/>
              </w:rPr>
            </w:pPr>
            <w:r w:rsidRPr="00BB0FF5">
              <w:rPr>
                <w:b w:val="0"/>
                <w:sz w:val="20"/>
              </w:rPr>
              <w:t xml:space="preserve">с. </w:t>
            </w:r>
            <w:proofErr w:type="spellStart"/>
            <w:r w:rsidRPr="00BB0FF5">
              <w:rPr>
                <w:b w:val="0"/>
                <w:sz w:val="20"/>
              </w:rPr>
              <w:t>Муравль</w:t>
            </w:r>
            <w:proofErr w:type="spellEnd"/>
            <w:r w:rsidRPr="00BB0FF5">
              <w:rPr>
                <w:b w:val="0"/>
                <w:sz w:val="20"/>
              </w:rPr>
              <w:t>, д. 55 б, пом.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181,8</w:t>
            </w:r>
          </w:p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pStyle w:val="1"/>
              <w:jc w:val="center"/>
              <w:rPr>
                <w:b w:val="0"/>
                <w:sz w:val="20"/>
              </w:rPr>
            </w:pPr>
            <w:r w:rsidRPr="00BB0FF5">
              <w:rPr>
                <w:b w:val="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16.08.2013 г. № 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Троснянский район </w:t>
            </w:r>
          </w:p>
        </w:tc>
        <w:tc>
          <w:tcPr>
            <w:tcW w:w="964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F5" w:rsidRPr="00BB0FF5" w:rsidTr="006226C7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Здание аптечного пункта 1 группы, инв. № 54:254:002:010036310:0001:20004</w:t>
            </w:r>
          </w:p>
        </w:tc>
        <w:tc>
          <w:tcPr>
            <w:tcW w:w="1559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Муравль</w:t>
            </w:r>
            <w:proofErr w:type="spellEnd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, д. 55 б, пом.4</w:t>
            </w:r>
          </w:p>
        </w:tc>
        <w:tc>
          <w:tcPr>
            <w:tcW w:w="1418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57:08:0680101:404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BB0FF5" w:rsidRPr="00BB0FF5" w:rsidRDefault="00BB0FF5" w:rsidP="00BB0F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Муравль</w:t>
            </w:r>
            <w:proofErr w:type="spellEnd"/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, д. 55 б, пом.4</w:t>
            </w:r>
          </w:p>
        </w:tc>
        <w:tc>
          <w:tcPr>
            <w:tcW w:w="1275" w:type="dxa"/>
            <w:shd w:val="clear" w:color="auto" w:fill="auto"/>
          </w:tcPr>
          <w:p w:rsidR="00BB0FF5" w:rsidRPr="00BB0FF5" w:rsidRDefault="00BB0FF5" w:rsidP="00BB0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FF5">
              <w:rPr>
                <w:rFonts w:ascii="Times New Roman" w:hAnsi="Times New Roman" w:cs="Times New Roman"/>
                <w:sz w:val="20"/>
                <w:szCs w:val="20"/>
              </w:rPr>
              <w:t>57:08:0680101:404</w:t>
            </w:r>
          </w:p>
        </w:tc>
        <w:tc>
          <w:tcPr>
            <w:tcW w:w="964" w:type="dxa"/>
          </w:tcPr>
          <w:p w:rsidR="00BB0FF5" w:rsidRPr="00BB0FF5" w:rsidRDefault="00BB0FF5" w:rsidP="00BB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FF5" w:rsidRPr="00BB0FF5" w:rsidRDefault="00BB0FF5" w:rsidP="00BB0FF5">
      <w:pPr>
        <w:tabs>
          <w:tab w:val="left" w:pos="6765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BB0FF5" w:rsidRPr="00BB0FF5" w:rsidSect="006226C7">
      <w:pgSz w:w="16838" w:h="11906" w:orient="landscape"/>
      <w:pgMar w:top="426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C"/>
    <w:rsid w:val="0000141C"/>
    <w:rsid w:val="006226C7"/>
    <w:rsid w:val="00656DF9"/>
    <w:rsid w:val="00B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1B46"/>
  <w15:chartTrackingRefBased/>
  <w15:docId w15:val="{2EA98312-A61F-48B4-9993-0F46A19C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FF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2019-02-15T11:06:00Z</dcterms:created>
  <dcterms:modified xsi:type="dcterms:W3CDTF">2019-02-15T11:46:00Z</dcterms:modified>
</cp:coreProperties>
</file>