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91" w:rsidRDefault="00565C91" w:rsidP="00565C91">
      <w:pPr>
        <w:widowControl w:val="0"/>
        <w:autoSpaceDE w:val="0"/>
        <w:autoSpaceDN w:val="0"/>
        <w:adjustRightInd w:val="0"/>
        <w:spacing w:after="0" w:line="240" w:lineRule="auto"/>
        <w:jc w:val="right"/>
        <w:rPr>
          <w:rFonts w:ascii="Times New Roman" w:hAnsi="Times New Roman"/>
          <w:sz w:val="24"/>
          <w:szCs w:val="24"/>
        </w:rPr>
      </w:pPr>
    </w:p>
    <w:p w:rsidR="00565C91" w:rsidRDefault="00565C91" w:rsidP="00565C91">
      <w:pPr>
        <w:widowControl w:val="0"/>
        <w:autoSpaceDE w:val="0"/>
        <w:autoSpaceDN w:val="0"/>
        <w:adjustRightInd w:val="0"/>
        <w:spacing w:after="0" w:line="240" w:lineRule="auto"/>
        <w:jc w:val="right"/>
        <w:rPr>
          <w:rFonts w:ascii="Times New Roman" w:hAnsi="Times New Roman"/>
          <w:sz w:val="24"/>
          <w:szCs w:val="24"/>
        </w:rPr>
      </w:pPr>
    </w:p>
    <w:p w:rsidR="00AA3FB1" w:rsidRDefault="00AA3FB1" w:rsidP="00AA3FB1">
      <w:pPr>
        <w:shd w:val="clear" w:color="auto" w:fill="FFFFFF"/>
        <w:spacing w:after="0" w:line="240" w:lineRule="auto"/>
        <w:jc w:val="center"/>
        <w:rPr>
          <w:rFonts w:ascii="Times New Roman" w:eastAsia="Times New Roman" w:hAnsi="Times New Roman"/>
          <w:b/>
          <w:color w:val="000000"/>
          <w:sz w:val="28"/>
          <w:szCs w:val="28"/>
        </w:rPr>
      </w:pPr>
      <w:r w:rsidRPr="00144437">
        <w:rPr>
          <w:rFonts w:ascii="Times New Roman" w:eastAsia="Times New Roman" w:hAnsi="Times New Roman"/>
          <w:b/>
          <w:color w:val="000000"/>
          <w:sz w:val="28"/>
          <w:szCs w:val="28"/>
        </w:rPr>
        <w:t xml:space="preserve">Ключевые показатели </w:t>
      </w:r>
    </w:p>
    <w:p w:rsidR="00AA3FB1" w:rsidRPr="00527DC5" w:rsidRDefault="00AA3FB1" w:rsidP="00AA3FB1">
      <w:pPr>
        <w:pStyle w:val="a3"/>
        <w:spacing w:before="0" w:beforeAutospacing="0" w:after="0" w:afterAutospacing="0"/>
        <w:jc w:val="both"/>
        <w:rPr>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AA3FB1" w:rsidRDefault="00AA3FB1" w:rsidP="00AA3FB1">
      <w:pPr>
        <w:widowControl w:val="0"/>
        <w:spacing w:after="0" w:line="240" w:lineRule="auto"/>
        <w:ind w:firstLine="567"/>
        <w:jc w:val="both"/>
        <w:rPr>
          <w:rFonts w:ascii="Times New Roman" w:hAnsi="Times New Roman"/>
          <w:iCs/>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1) мониторинг</w:t>
      </w:r>
      <w:r w:rsidRPr="00D03D64">
        <w:rPr>
          <w:rFonts w:ascii="Times New Roman" w:hAnsi="Times New Roman"/>
          <w:sz w:val="28"/>
          <w:szCs w:val="28"/>
        </w:rPr>
        <w:t xml:space="preserve"> </w:t>
      </w:r>
      <w:r>
        <w:rPr>
          <w:rFonts w:ascii="Times New Roman" w:hAnsi="Times New Roman"/>
          <w:sz w:val="28"/>
          <w:szCs w:val="28"/>
        </w:rPr>
        <w:t>сообщений о возможных нарушениях юридическими лицами, индивидуальными предпринимателями правил благоустройства территории муниципального образования;</w:t>
      </w:r>
    </w:p>
    <w:p w:rsidR="00AA3FB1" w:rsidRPr="00D03D64"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sz w:val="28"/>
          <w:szCs w:val="28"/>
        </w:rPr>
        <w:t>2) доля вовлечения жителей муниципального образования в систему управления развития территории – 90%;</w:t>
      </w:r>
    </w:p>
    <w:p w:rsidR="00AA3FB1" w:rsidRDefault="00AA3FB1" w:rsidP="00AA3FB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доля устраненных нарушений из числа выявленных нарушений в сфере благоустройства – 90%. </w:t>
      </w:r>
    </w:p>
    <w:p w:rsidR="00AA3FB1" w:rsidRDefault="00AA3FB1" w:rsidP="00AA3FB1">
      <w:pPr>
        <w:spacing w:after="0"/>
        <w:jc w:val="center"/>
        <w:rPr>
          <w:rFonts w:ascii="Times New Roman" w:hAnsi="Times New Roman"/>
          <w:b/>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Индикативные показатели</w:t>
      </w:r>
    </w:p>
    <w:p w:rsidR="00AA3FB1" w:rsidRPr="00A7012C" w:rsidRDefault="00AA3FB1" w:rsidP="00AA3FB1">
      <w:pPr>
        <w:spacing w:after="0"/>
        <w:rPr>
          <w:rFonts w:ascii="Times New Roman" w:hAnsi="Times New Roman"/>
          <w:b/>
          <w:sz w:val="28"/>
          <w:szCs w:val="28"/>
        </w:rPr>
      </w:pPr>
    </w:p>
    <w:p w:rsidR="00AA3FB1" w:rsidRPr="00527DC5" w:rsidRDefault="00AA3FB1" w:rsidP="00AA3FB1">
      <w:pPr>
        <w:pStyle w:val="a3"/>
        <w:spacing w:before="0" w:beforeAutospacing="0" w:after="0" w:afterAutospacing="0"/>
        <w:jc w:val="both"/>
        <w:rPr>
          <w:sz w:val="28"/>
          <w:szCs w:val="28"/>
        </w:rPr>
      </w:pPr>
      <w:r>
        <w:rPr>
          <w:sz w:val="28"/>
          <w:szCs w:val="28"/>
        </w:rPr>
        <w:t xml:space="preserve">          </w:t>
      </w:r>
      <w:r w:rsidRPr="002754DE">
        <w:rPr>
          <w:sz w:val="28"/>
          <w:szCs w:val="28"/>
        </w:rPr>
        <w:t>1)</w:t>
      </w:r>
      <w:r w:rsidRPr="00527DC5">
        <w:rPr>
          <w:sz w:val="28"/>
          <w:szCs w:val="28"/>
        </w:rPr>
        <w:t xml:space="preserve"> количество внеплановых контрольных (надзорных) мероприятий, проведенных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2</w:t>
      </w:r>
      <w:r w:rsidRPr="00527DC5">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3</w:t>
      </w:r>
      <w:r w:rsidRPr="00527DC5">
        <w:rPr>
          <w:sz w:val="28"/>
          <w:szCs w:val="28"/>
        </w:rPr>
        <w:t>) количество контрольных (надзорных) мероприятий с вз</w:t>
      </w:r>
      <w:r>
        <w:rPr>
          <w:sz w:val="28"/>
          <w:szCs w:val="28"/>
        </w:rPr>
        <w:t>аимодействием по каждому виду КНМ</w:t>
      </w:r>
      <w:r w:rsidRPr="00527DC5">
        <w:rPr>
          <w:sz w:val="28"/>
          <w:szCs w:val="28"/>
        </w:rPr>
        <w:t>, проведенных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4</w:t>
      </w:r>
      <w:r w:rsidRPr="00527DC5">
        <w:rPr>
          <w:sz w:val="28"/>
          <w:szCs w:val="28"/>
        </w:rPr>
        <w:t xml:space="preserve">) количество контрольных (надзорных) мероприятий, проведенных </w:t>
      </w:r>
      <w:r w:rsidRPr="00527DC5">
        <w:rPr>
          <w:sz w:val="28"/>
          <w:szCs w:val="28"/>
        </w:rPr>
        <w:br/>
        <w:t>с использованием средств дистанционного взаимодействия,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5</w:t>
      </w:r>
      <w:r w:rsidRPr="00527DC5">
        <w:rPr>
          <w:sz w:val="28"/>
          <w:szCs w:val="28"/>
        </w:rPr>
        <w:t xml:space="preserve">) количество обязательных профилактических визитов, проведенных </w:t>
      </w:r>
      <w:r w:rsidRPr="00527DC5">
        <w:rPr>
          <w:sz w:val="28"/>
          <w:szCs w:val="28"/>
        </w:rPr>
        <w:br/>
        <w:t>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6</w:t>
      </w:r>
      <w:r w:rsidRPr="00527DC5">
        <w:rPr>
          <w:sz w:val="28"/>
          <w:szCs w:val="28"/>
        </w:rPr>
        <w:t>) количество предостережений о недопустимости нарушения обязательных требований, объявленных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7</w:t>
      </w:r>
      <w:r w:rsidRPr="00527DC5">
        <w:rPr>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8</w:t>
      </w:r>
      <w:r w:rsidRPr="00527DC5">
        <w:rPr>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9</w:t>
      </w:r>
      <w:r w:rsidRPr="00527DC5">
        <w:rPr>
          <w:sz w:val="28"/>
          <w:szCs w:val="28"/>
        </w:rPr>
        <w:t>) сумма административных штрафов, наложенных по результатам контрольных (надзорных) мероприятий,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10</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lastRenderedPageBreak/>
        <w:tab/>
        <w:t>11</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12</w:t>
      </w:r>
      <w:r w:rsidRPr="00527DC5">
        <w:rPr>
          <w:sz w:val="28"/>
          <w:szCs w:val="28"/>
        </w:rPr>
        <w:t>) общее количество учтенных объектов контроля на конец отчетного периода;</w:t>
      </w:r>
    </w:p>
    <w:p w:rsidR="00AA3FB1" w:rsidRPr="00527DC5" w:rsidRDefault="00AA3FB1" w:rsidP="00AA3FB1">
      <w:pPr>
        <w:pStyle w:val="a3"/>
        <w:spacing w:before="0" w:beforeAutospacing="0" w:after="0" w:afterAutospacing="0"/>
        <w:jc w:val="both"/>
        <w:rPr>
          <w:sz w:val="28"/>
          <w:szCs w:val="28"/>
        </w:rPr>
      </w:pPr>
      <w:r>
        <w:rPr>
          <w:sz w:val="28"/>
          <w:szCs w:val="28"/>
        </w:rPr>
        <w:tab/>
        <w:t>13</w:t>
      </w:r>
      <w:r w:rsidRPr="00527DC5">
        <w:rPr>
          <w:sz w:val="28"/>
          <w:szCs w:val="28"/>
        </w:rPr>
        <w:t>) количество учтенных контролируемых лиц на конец отчетного периода;</w:t>
      </w:r>
    </w:p>
    <w:p w:rsidR="00AA3FB1" w:rsidRPr="00527DC5" w:rsidRDefault="00AA3FB1" w:rsidP="00AA3FB1">
      <w:pPr>
        <w:pStyle w:val="a3"/>
        <w:spacing w:before="0" w:beforeAutospacing="0" w:after="0" w:afterAutospacing="0"/>
        <w:jc w:val="both"/>
        <w:rPr>
          <w:sz w:val="28"/>
          <w:szCs w:val="28"/>
        </w:rPr>
      </w:pPr>
      <w:r>
        <w:rPr>
          <w:sz w:val="28"/>
          <w:szCs w:val="28"/>
        </w:rPr>
        <w:tab/>
        <w:t>14</w:t>
      </w:r>
      <w:r w:rsidRPr="00527DC5">
        <w:rPr>
          <w:sz w:val="28"/>
          <w:szCs w:val="28"/>
        </w:rPr>
        <w:t>) количество учтенных контролируемых лиц, в отношении которых проведены контрольные (надзорные) мероприятия,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15</w:t>
      </w:r>
      <w:r w:rsidRPr="00527DC5">
        <w:rPr>
          <w:sz w:val="28"/>
          <w:szCs w:val="28"/>
        </w:rPr>
        <w:t xml:space="preserve">) общее количество жалоб, поданных контролируемыми лицами </w:t>
      </w:r>
      <w:r w:rsidRPr="00527DC5">
        <w:rPr>
          <w:sz w:val="28"/>
          <w:szCs w:val="28"/>
        </w:rPr>
        <w:br/>
        <w:t>в досудебном порядке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16</w:t>
      </w:r>
      <w:r w:rsidRPr="00527DC5">
        <w:rPr>
          <w:sz w:val="28"/>
          <w:szCs w:val="28"/>
        </w:rPr>
        <w:t>) количество жалоб, в отношении которых контрольным (надзорным) органом был нарушен срок рассмотрения,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17</w:t>
      </w:r>
      <w:r w:rsidRPr="00527DC5">
        <w:rPr>
          <w:sz w:val="28"/>
          <w:szCs w:val="28"/>
        </w:rPr>
        <w:t xml:space="preserve">) количество жалоб, поданных контролируемыми лицами в досудебном порядке, по </w:t>
      </w:r>
      <w:r w:rsidR="008016A8" w:rsidRPr="00527DC5">
        <w:rPr>
          <w:sz w:val="28"/>
          <w:szCs w:val="28"/>
        </w:rPr>
        <w:t>итогам,</w:t>
      </w:r>
      <w:r w:rsidRPr="00527DC5">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18</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19</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w:t>
      </w:r>
      <w:r>
        <w:rPr>
          <w:sz w:val="28"/>
          <w:szCs w:val="28"/>
        </w:rPr>
        <w:t xml:space="preserve">ном порядке, по которым принято решение </w:t>
      </w:r>
      <w:r w:rsidRPr="00527DC5">
        <w:rPr>
          <w:sz w:val="28"/>
          <w:szCs w:val="28"/>
        </w:rPr>
        <w:t>об удовлетворении заявленных требований,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20</w:t>
      </w:r>
      <w:r w:rsidRPr="00527DC5">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bookmarkStart w:id="0" w:name="_GoBack"/>
      <w:bookmarkEnd w:id="0"/>
      <w:r w:rsidR="008016A8" w:rsidRPr="00527DC5">
        <w:rPr>
          <w:sz w:val="28"/>
          <w:szCs w:val="28"/>
        </w:rPr>
        <w:t>результаты,</w:t>
      </w:r>
      <w:r w:rsidRPr="00527DC5">
        <w:rPr>
          <w:sz w:val="28"/>
          <w:szCs w:val="28"/>
        </w:rPr>
        <w:t xml:space="preserve"> которых были признаны недействительными и (или) отменены, за отчетный период.</w:t>
      </w:r>
    </w:p>
    <w:p w:rsidR="0030446A" w:rsidRDefault="0030446A" w:rsidP="00AA3FB1">
      <w:pPr>
        <w:spacing w:after="0"/>
        <w:jc w:val="center"/>
      </w:pPr>
    </w:p>
    <w:sectPr w:rsidR="0030446A" w:rsidSect="00307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91"/>
    <w:rsid w:val="002973C1"/>
    <w:rsid w:val="0030446A"/>
    <w:rsid w:val="003070FF"/>
    <w:rsid w:val="00565C91"/>
    <w:rsid w:val="008016A8"/>
    <w:rsid w:val="00AA3FB1"/>
    <w:rsid w:val="00BA6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91"/>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65C91"/>
    <w:rPr>
      <w:rFonts w:ascii="Times New Roman" w:hAnsi="Times New Roman" w:cs="Times New Roman" w:hint="default"/>
    </w:rPr>
  </w:style>
  <w:style w:type="paragraph" w:styleId="a3">
    <w:name w:val="Normal (Web)"/>
    <w:basedOn w:val="a"/>
    <w:rsid w:val="00AA3FB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91"/>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65C91"/>
    <w:rPr>
      <w:rFonts w:ascii="Times New Roman" w:hAnsi="Times New Roman" w:cs="Times New Roman" w:hint="default"/>
    </w:rPr>
  </w:style>
  <w:style w:type="paragraph" w:styleId="a3">
    <w:name w:val="Normal (Web)"/>
    <w:basedOn w:val="a"/>
    <w:rsid w:val="00AA3FB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Пользователь Windows</cp:lastModifiedBy>
  <cp:revision>4</cp:revision>
  <dcterms:created xsi:type="dcterms:W3CDTF">2023-03-03T13:15:00Z</dcterms:created>
  <dcterms:modified xsi:type="dcterms:W3CDTF">2023-03-03T13:16:00Z</dcterms:modified>
</cp:coreProperties>
</file>