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EE3A70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EE3A70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EE3A70" w:rsidRDefault="00EE3A70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88</w:t>
      </w:r>
    </w:p>
    <w:p w:rsidR="00DD020E" w:rsidRPr="00EE3A70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EE3A70" w:rsidRDefault="00DF065B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07 февраля </w:t>
      </w:r>
      <w:r w:rsidR="00DD020E"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27</w:t>
      </w: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Пенновского сельского Совета</w:t>
      </w:r>
    </w:p>
    <w:p w:rsidR="00DD020E" w:rsidRPr="00EE3A70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EE3A70" w:rsidRPr="00EE3A70" w:rsidRDefault="00EE3A70" w:rsidP="00EE3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r w:rsidR="00481083">
        <w:rPr>
          <w:rFonts w:ascii="Times New Roman" w:hAnsi="Times New Roman" w:cs="Times New Roman"/>
          <w:sz w:val="28"/>
          <w:szCs w:val="28"/>
        </w:rPr>
        <w:t xml:space="preserve">Пенновского </w:t>
      </w:r>
      <w:r w:rsidRPr="00EE3A70">
        <w:rPr>
          <w:rFonts w:ascii="Times New Roman" w:hAnsi="Times New Roman" w:cs="Times New Roman"/>
          <w:sz w:val="28"/>
          <w:szCs w:val="28"/>
        </w:rPr>
        <w:t>сельского Совета народных депутатов № 136 от 03.09.2019</w:t>
      </w:r>
      <w:r w:rsidR="00481083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 w:rsidRPr="00EE3A70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 администрации  Пенновского сельского поселения Троснянского района Орловской области»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Пенновского сельского поселения, Пенновский  сельский Совет народных депутатов РЕШИЛ: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1. Внести   в решение Пенновского сельского Совета народных депутатов № 136 от 03.09.2019 «Об оплате труда муниципальных служащих администрации Пенновского сельского поселения Троснянского района Орловской области», следующие изменения:</w:t>
      </w:r>
    </w:p>
    <w:p w:rsidR="00EE3A70" w:rsidRPr="00EE3A70" w:rsidRDefault="00EE3A70" w:rsidP="00EE3A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A70">
        <w:rPr>
          <w:rFonts w:ascii="Times New Roman" w:hAnsi="Times New Roman"/>
          <w:sz w:val="28"/>
          <w:szCs w:val="28"/>
        </w:rPr>
        <w:t xml:space="preserve"> часть 1 статьи 2 Приложения «Положение об оплате труда муниципальных служащих администрации Пенновского сельского поселения» изложить в следующей редакции: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«1. Предельный размер базового должностного оклада муниципальных служащих устанавливается в размере 4419  рублей и ежегодно индексируется </w:t>
      </w:r>
      <w:r w:rsidRPr="00EE3A70">
        <w:rPr>
          <w:rFonts w:ascii="Times New Roman" w:hAnsi="Times New Roman" w:cs="Times New Roman"/>
          <w:sz w:val="28"/>
          <w:szCs w:val="28"/>
        </w:rPr>
        <w:lastRenderedPageBreak/>
        <w:t>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из коэффициента  соотношения должностного оклада к базовой ставке – 1, 7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2. Настоящее Решение</w:t>
      </w:r>
      <w:r w:rsidR="00187628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187628" w:rsidRPr="00187628">
        <w:rPr>
          <w:rFonts w:ascii="Times New Roman" w:hAnsi="Times New Roman" w:cs="Times New Roman"/>
          <w:sz w:val="28"/>
          <w:szCs w:val="28"/>
        </w:rPr>
        <w:t>3</w:t>
      </w:r>
      <w:r w:rsidRPr="00EE3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Пенновского сельского поселения.</w:t>
      </w:r>
    </w:p>
    <w:p w:rsidR="00EE3A70" w:rsidRPr="00EE3A70" w:rsidRDefault="00EE3A70" w:rsidP="00EE3A7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сельского поселения</w:t>
      </w: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         Т.И.Глазков</w:t>
      </w:r>
    </w:p>
    <w:p w:rsidR="00EE3A70" w:rsidRPr="00EE3A70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</w:p>
    <w:p w:rsidR="00EE3A70" w:rsidRPr="00EE3A70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5B" w:rsidRPr="00EE3A70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EE3A70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EE3A7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187628"/>
    <w:rsid w:val="00481083"/>
    <w:rsid w:val="007C2429"/>
    <w:rsid w:val="008F1459"/>
    <w:rsid w:val="00A03526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2023-02-07T07:05:00Z</cp:lastPrinted>
  <dcterms:created xsi:type="dcterms:W3CDTF">2023-02-06T07:17:00Z</dcterms:created>
  <dcterms:modified xsi:type="dcterms:W3CDTF">2023-02-07T07:35:00Z</dcterms:modified>
</cp:coreProperties>
</file>