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РОССИЙСКАЯ ФЕДЕРАЦИЯ</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ОРЛОВСКАЯ ОБЛАСТЬ</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ТРОСНЯНСКИЙ РАЙОН</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ПЕННОВСКИЙ СЕЛЬСКИЙ СОВЕТ НАРДНЫХ ДЕПУТАТОВ</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221D0B"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РЕШЕНИЕ</w:t>
      </w:r>
      <w:r w:rsidR="00E42A36" w:rsidRPr="00E42A36">
        <w:rPr>
          <w:rFonts w:ascii="Times New Roman" w:eastAsia="Times New Roman" w:hAnsi="Times New Roman" w:cs="Times New Roman"/>
          <w:b/>
          <w:bCs/>
          <w:color w:val="3C3C3C"/>
          <w:sz w:val="24"/>
          <w:szCs w:val="24"/>
          <w:lang w:eastAsia="ru-RU"/>
        </w:rPr>
        <w:t xml:space="preserve"> № </w:t>
      </w:r>
      <w:r w:rsidR="00221D0B" w:rsidRPr="00221D0B">
        <w:rPr>
          <w:rFonts w:ascii="Times New Roman" w:eastAsia="Times New Roman" w:hAnsi="Times New Roman" w:cs="Times New Roman"/>
          <w:b/>
          <w:bCs/>
          <w:color w:val="3C3C3C"/>
          <w:sz w:val="24"/>
          <w:szCs w:val="24"/>
          <w:lang w:eastAsia="ru-RU"/>
        </w:rPr>
        <w:t xml:space="preserve">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E42A36" w:rsidRDefault="00221D0B"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val="en-US" w:eastAsia="ru-RU"/>
        </w:rPr>
        <w:t xml:space="preserve"> </w:t>
      </w:r>
      <w:r w:rsidR="00E42A36" w:rsidRPr="00E42A36">
        <w:rPr>
          <w:rFonts w:ascii="Times New Roman" w:eastAsia="Times New Roman" w:hAnsi="Times New Roman" w:cs="Times New Roman"/>
          <w:b/>
          <w:bCs/>
          <w:color w:val="3C3C3C"/>
          <w:sz w:val="24"/>
          <w:szCs w:val="24"/>
          <w:lang w:eastAsia="ru-RU"/>
        </w:rPr>
        <w:t xml:space="preserve"> </w:t>
      </w:r>
      <w:r w:rsidR="00FA014F" w:rsidRPr="00E42A36">
        <w:rPr>
          <w:rFonts w:ascii="Times New Roman" w:eastAsia="Times New Roman" w:hAnsi="Times New Roman" w:cs="Times New Roman"/>
          <w:b/>
          <w:bCs/>
          <w:color w:val="3C3C3C"/>
          <w:sz w:val="24"/>
          <w:szCs w:val="24"/>
          <w:lang w:eastAsia="ru-RU"/>
        </w:rPr>
        <w:t xml:space="preserve"> 2022</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Об утверждении Положения о порядке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владения, пользования и распоряжения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муниципальным имуществом, находящимся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w:t>
      </w:r>
      <w:proofErr w:type="gramStart"/>
      <w:r w:rsidRPr="00E42A36">
        <w:rPr>
          <w:rFonts w:ascii="Times New Roman" w:eastAsia="Times New Roman" w:hAnsi="Times New Roman" w:cs="Times New Roman"/>
          <w:b/>
          <w:bCs/>
          <w:color w:val="3C3C3C"/>
          <w:sz w:val="24"/>
          <w:szCs w:val="24"/>
          <w:lang w:eastAsia="ru-RU"/>
        </w:rPr>
        <w:t>сельского</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района Орловской  области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w:t>
      </w:r>
      <w:proofErr w:type="gramStart"/>
      <w:r w:rsidRPr="00E42A36">
        <w:rPr>
          <w:rFonts w:ascii="Times New Roman" w:eastAsia="Times New Roman" w:hAnsi="Times New Roman" w:cs="Times New Roman"/>
          <w:color w:val="3C3C3C"/>
          <w:sz w:val="24"/>
          <w:szCs w:val="24"/>
          <w:lang w:eastAsia="ru-RU"/>
        </w:rPr>
        <w:t xml:space="preserve">В целях установления правового регулирования и наиболее эффективного использования муниципального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w:t>
      </w:r>
      <w:r w:rsidR="00E42A36" w:rsidRPr="00E42A36">
        <w:rPr>
          <w:rFonts w:ascii="Times New Roman" w:eastAsia="Times New Roman" w:hAnsi="Times New Roman" w:cs="Times New Roman"/>
          <w:color w:val="3C3C3C"/>
          <w:sz w:val="24"/>
          <w:szCs w:val="24"/>
          <w:lang w:eastAsia="ru-RU"/>
        </w:rPr>
        <w:t xml:space="preserve">Орловской </w:t>
      </w:r>
      <w:r w:rsidRPr="00E42A36">
        <w:rPr>
          <w:rFonts w:ascii="Times New Roman" w:eastAsia="Times New Roman" w:hAnsi="Times New Roman" w:cs="Times New Roman"/>
          <w:color w:val="3C3C3C"/>
          <w:sz w:val="24"/>
          <w:szCs w:val="24"/>
          <w:lang w:eastAsia="ru-RU"/>
        </w:rPr>
        <w:t xml:space="preserve"> области,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Пенновский</w:t>
      </w:r>
      <w:proofErr w:type="spellEnd"/>
      <w:r w:rsidRPr="00E42A36">
        <w:rPr>
          <w:rFonts w:ascii="Times New Roman" w:eastAsia="Times New Roman" w:hAnsi="Times New Roman" w:cs="Times New Roman"/>
          <w:color w:val="3C3C3C"/>
          <w:sz w:val="24"/>
          <w:szCs w:val="24"/>
          <w:lang w:eastAsia="ru-RU"/>
        </w:rPr>
        <w:t xml:space="preserve"> сельский Совет народных депутатов  </w:t>
      </w:r>
      <w:r w:rsidR="00E42A36" w:rsidRPr="00E42A36">
        <w:rPr>
          <w:rFonts w:ascii="Times New Roman" w:eastAsia="Times New Roman" w:hAnsi="Times New Roman" w:cs="Times New Roman"/>
          <w:b/>
          <w:bCs/>
          <w:color w:val="3C3C3C"/>
          <w:sz w:val="24"/>
          <w:szCs w:val="24"/>
          <w:lang w:eastAsia="ru-RU"/>
        </w:rPr>
        <w:t>РЕШИЛ</w:t>
      </w:r>
      <w:r w:rsidRPr="00E42A36">
        <w:rPr>
          <w:rFonts w:ascii="Times New Roman" w:eastAsia="Times New Roman" w:hAnsi="Times New Roman" w:cs="Times New Roman"/>
          <w:color w:val="3C3C3C"/>
          <w:sz w:val="24"/>
          <w:szCs w:val="24"/>
          <w:lang w:eastAsia="ru-RU"/>
        </w:rPr>
        <w:t>:</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 Утвердить Положение о порядке владения,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(прилагается).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 Настоящее решение вступает в силу после его официального опубликования                                 </w:t>
      </w:r>
      <w:proofErr w:type="gramStart"/>
      <w:r w:rsidRPr="00E42A36">
        <w:rPr>
          <w:rFonts w:ascii="Times New Roman" w:eastAsia="Times New Roman" w:hAnsi="Times New Roman" w:cs="Times New Roman"/>
          <w:color w:val="3C3C3C"/>
          <w:sz w:val="24"/>
          <w:szCs w:val="24"/>
          <w:lang w:eastAsia="ru-RU"/>
        </w:rPr>
        <w:t xml:space="preserve">( </w:t>
      </w:r>
      <w:proofErr w:type="gramEnd"/>
      <w:r w:rsidRPr="00E42A36">
        <w:rPr>
          <w:rFonts w:ascii="Times New Roman" w:eastAsia="Times New Roman" w:hAnsi="Times New Roman" w:cs="Times New Roman"/>
          <w:color w:val="3C3C3C"/>
          <w:sz w:val="24"/>
          <w:szCs w:val="24"/>
          <w:lang w:eastAsia="ru-RU"/>
        </w:rPr>
        <w:t>обнародования)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tabs>
          <w:tab w:val="left" w:pos="6825"/>
        </w:tabs>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tabs>
          <w:tab w:val="left" w:pos="6825"/>
        </w:tabs>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Глава сельского поселения  </w:t>
      </w:r>
      <w:r w:rsidRPr="00E42A36">
        <w:rPr>
          <w:rFonts w:ascii="Times New Roman" w:eastAsia="Times New Roman" w:hAnsi="Times New Roman" w:cs="Times New Roman"/>
          <w:b/>
          <w:bCs/>
          <w:color w:val="3C3C3C"/>
          <w:sz w:val="24"/>
          <w:szCs w:val="24"/>
          <w:lang w:eastAsia="ru-RU"/>
        </w:rPr>
        <w:tab/>
      </w:r>
      <w:r w:rsidR="00E42A36">
        <w:rPr>
          <w:rFonts w:ascii="Times New Roman" w:eastAsia="Times New Roman" w:hAnsi="Times New Roman" w:cs="Times New Roman"/>
          <w:b/>
          <w:bCs/>
          <w:color w:val="3C3C3C"/>
          <w:sz w:val="24"/>
          <w:szCs w:val="24"/>
          <w:lang w:eastAsia="ru-RU"/>
        </w:rPr>
        <w:t xml:space="preserve">         </w:t>
      </w:r>
      <w:proofErr w:type="spellStart"/>
      <w:r w:rsidRPr="00E42A36">
        <w:rPr>
          <w:rFonts w:ascii="Times New Roman" w:eastAsia="Times New Roman" w:hAnsi="Times New Roman" w:cs="Times New Roman"/>
          <w:b/>
          <w:bCs/>
          <w:color w:val="3C3C3C"/>
          <w:sz w:val="24"/>
          <w:szCs w:val="24"/>
          <w:lang w:eastAsia="ru-RU"/>
        </w:rPr>
        <w:t>Т.И.Глазкова</w:t>
      </w:r>
      <w:proofErr w:type="spell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Приложение  1</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решению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w:t>
      </w:r>
    </w:p>
    <w:p w:rsidR="00FA014F" w:rsidRPr="00221D0B"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val="en-US" w:eastAsia="ru-RU"/>
        </w:rPr>
      </w:pPr>
      <w:r w:rsidRPr="00E42A36">
        <w:rPr>
          <w:rFonts w:ascii="Times New Roman" w:eastAsia="Times New Roman" w:hAnsi="Times New Roman" w:cs="Times New Roman"/>
          <w:color w:val="3C3C3C"/>
          <w:sz w:val="24"/>
          <w:szCs w:val="24"/>
          <w:lang w:eastAsia="ru-RU"/>
        </w:rPr>
        <w:t xml:space="preserve">народных депутатов  от </w:t>
      </w:r>
      <w:r w:rsidR="00221D0B">
        <w:rPr>
          <w:rFonts w:ascii="Times New Roman" w:eastAsia="Times New Roman" w:hAnsi="Times New Roman" w:cs="Times New Roman"/>
          <w:color w:val="3C3C3C"/>
          <w:sz w:val="24"/>
          <w:szCs w:val="24"/>
          <w:lang w:val="en-US" w:eastAsia="ru-RU"/>
        </w:rPr>
        <w:t xml:space="preserve"> </w:t>
      </w:r>
      <w:r w:rsidR="00E42A36" w:rsidRPr="00E42A36">
        <w:rPr>
          <w:rFonts w:ascii="Times New Roman" w:eastAsia="Times New Roman" w:hAnsi="Times New Roman" w:cs="Times New Roman"/>
          <w:color w:val="3C3C3C"/>
          <w:sz w:val="24"/>
          <w:szCs w:val="24"/>
          <w:lang w:eastAsia="ru-RU"/>
        </w:rPr>
        <w:t>.</w:t>
      </w:r>
      <w:r w:rsidRPr="00E42A36">
        <w:rPr>
          <w:rFonts w:ascii="Times New Roman" w:eastAsia="Times New Roman" w:hAnsi="Times New Roman" w:cs="Times New Roman"/>
          <w:color w:val="3C3C3C"/>
          <w:sz w:val="24"/>
          <w:szCs w:val="24"/>
          <w:lang w:eastAsia="ru-RU"/>
        </w:rPr>
        <w:t xml:space="preserve"> 2022 года № </w:t>
      </w:r>
      <w:r w:rsidR="00E42A36" w:rsidRPr="00E42A36">
        <w:rPr>
          <w:rFonts w:ascii="Times New Roman" w:eastAsia="Times New Roman" w:hAnsi="Times New Roman" w:cs="Times New Roman"/>
          <w:color w:val="3C3C3C"/>
          <w:sz w:val="24"/>
          <w:szCs w:val="24"/>
          <w:lang w:eastAsia="ru-RU"/>
        </w:rPr>
        <w:t xml:space="preserve"> </w:t>
      </w:r>
      <w:r w:rsidR="00221D0B">
        <w:rPr>
          <w:rFonts w:ascii="Times New Roman" w:eastAsia="Times New Roman" w:hAnsi="Times New Roman" w:cs="Times New Roman"/>
          <w:color w:val="3C3C3C"/>
          <w:sz w:val="24"/>
          <w:szCs w:val="24"/>
          <w:lang w:val="en-US" w:eastAsia="ru-RU"/>
        </w:rPr>
        <w:t xml:space="preserve"> </w:t>
      </w:r>
      <w:bookmarkStart w:id="0" w:name="_GoBack"/>
      <w:bookmarkEnd w:id="0"/>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bookmarkStart w:id="1" w:name="Par33"/>
      <w:bookmarkEnd w:id="1"/>
      <w:r w:rsidRPr="00E42A36">
        <w:rPr>
          <w:rFonts w:ascii="Times New Roman" w:eastAsia="Times New Roman" w:hAnsi="Times New Roman" w:cs="Times New Roman"/>
          <w:b/>
          <w:bCs/>
          <w:color w:val="3C3C3C"/>
          <w:sz w:val="24"/>
          <w:szCs w:val="24"/>
          <w:lang w:eastAsia="ru-RU"/>
        </w:rPr>
        <w:t>Положение  о порядке владения</w:t>
      </w:r>
      <w:proofErr w:type="gramStart"/>
      <w:r w:rsidRPr="00E42A36">
        <w:rPr>
          <w:rFonts w:ascii="Times New Roman" w:eastAsia="Times New Roman" w:hAnsi="Times New Roman" w:cs="Times New Roman"/>
          <w:b/>
          <w:bCs/>
          <w:color w:val="3C3C3C"/>
          <w:sz w:val="24"/>
          <w:szCs w:val="24"/>
          <w:lang w:eastAsia="ru-RU"/>
        </w:rPr>
        <w:t xml:space="preserve"> ,</w:t>
      </w:r>
      <w:proofErr w:type="gramEnd"/>
      <w:r w:rsidRPr="00E42A36">
        <w:rPr>
          <w:rFonts w:ascii="Times New Roman" w:eastAsia="Times New Roman" w:hAnsi="Times New Roman" w:cs="Times New Roman"/>
          <w:b/>
          <w:bCs/>
          <w:color w:val="3C3C3C"/>
          <w:sz w:val="24"/>
          <w:szCs w:val="24"/>
          <w:lang w:eastAsia="ru-RU"/>
        </w:rPr>
        <w:t xml:space="preserve">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p>
    <w:p w:rsidR="00FA014F" w:rsidRPr="00E42A36" w:rsidRDefault="00E42A36"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roofErr w:type="gramStart"/>
      <w:r w:rsidR="00FA014F" w:rsidRPr="00E42A36">
        <w:rPr>
          <w:rFonts w:ascii="Times New Roman" w:eastAsia="Times New Roman" w:hAnsi="Times New Roman" w:cs="Times New Roman"/>
          <w:color w:val="3C3C3C"/>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w:t>
      </w:r>
      <w:proofErr w:type="spellStart"/>
      <w:r w:rsidR="00FA014F" w:rsidRPr="00E42A36">
        <w:rPr>
          <w:rFonts w:ascii="Times New Roman" w:eastAsia="Times New Roman" w:hAnsi="Times New Roman" w:cs="Times New Roman"/>
          <w:color w:val="3C3C3C"/>
          <w:sz w:val="24"/>
          <w:szCs w:val="24"/>
          <w:lang w:eastAsia="ru-RU"/>
        </w:rPr>
        <w:t>Пенновского</w:t>
      </w:r>
      <w:proofErr w:type="spellEnd"/>
      <w:r w:rsidR="00FA014F" w:rsidRPr="00E42A36">
        <w:rPr>
          <w:rFonts w:ascii="Times New Roman" w:eastAsia="Times New Roman" w:hAnsi="Times New Roman" w:cs="Times New Roman"/>
          <w:color w:val="3C3C3C"/>
          <w:sz w:val="24"/>
          <w:szCs w:val="24"/>
          <w:lang w:eastAsia="ru-RU"/>
        </w:rPr>
        <w:t xml:space="preserve">  сельского поселения, определяет общие цели, задачи, порядок владения, пользования и распоряжения муниципальным имуществом </w:t>
      </w:r>
      <w:proofErr w:type="spellStart"/>
      <w:r w:rsidR="00FA014F" w:rsidRPr="00E42A36">
        <w:rPr>
          <w:rFonts w:ascii="Times New Roman" w:eastAsia="Times New Roman" w:hAnsi="Times New Roman" w:cs="Times New Roman"/>
          <w:color w:val="3C3C3C"/>
          <w:sz w:val="24"/>
          <w:szCs w:val="24"/>
          <w:lang w:eastAsia="ru-RU"/>
        </w:rPr>
        <w:t>Пенновского</w:t>
      </w:r>
      <w:proofErr w:type="spellEnd"/>
      <w:r w:rsidR="00FA014F"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00FA014F" w:rsidRPr="00E42A36">
        <w:rPr>
          <w:rFonts w:ascii="Times New Roman" w:eastAsia="Times New Roman" w:hAnsi="Times New Roman" w:cs="Times New Roman"/>
          <w:color w:val="3C3C3C"/>
          <w:sz w:val="24"/>
          <w:szCs w:val="24"/>
          <w:lang w:eastAsia="ru-RU"/>
        </w:rPr>
        <w:t>Троснянского</w:t>
      </w:r>
      <w:proofErr w:type="spellEnd"/>
      <w:r w:rsidR="00FA014F"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1. Основные положения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 1 Имущество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1.1.1</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может находиться имущество, предназначенное для решения вопросов местного значения.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1.1.2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закрепляется за муниципальными унитарными предприятиями и муниципальными учреждениями во владение, пользование и распоряжение в соответствии с Гражданским кодексом Российской Федерации и настоящим Положением.</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Средства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 иное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и муниципальными учреждениями, составляют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1.1.3 Отнесение имущества к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в порядке, установленном действующим законодательством Российской Федерации.</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 2 Отношения, регулируемые настоящим Положением.</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1.2.1 Сфера действия настоящего Положения распространяется на отношения, связанные:</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с владением, пользованием и распоряжением имуществом, закрепленным за муниципальными унитарными предприятиями и муниципальными учреждениями, и имуществом, составляющим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 исключением средств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с принятием и приобретением имущества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с передачей имущества, находящегося в муниципальной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г) с созданием, реорганизацией и ликвидацией муниципальных предприятий и муниципальных учреждений.</w:t>
      </w:r>
    </w:p>
    <w:p w:rsidR="00FA014F" w:rsidRPr="00E42A36" w:rsidRDefault="00FA014F" w:rsidP="00FA014F">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2.2 Действие настоящего Положения не распространяется </w:t>
      </w:r>
      <w:proofErr w:type="gramStart"/>
      <w:r w:rsidRPr="00E42A36">
        <w:rPr>
          <w:rFonts w:ascii="Times New Roman" w:eastAsia="Times New Roman" w:hAnsi="Times New Roman" w:cs="Times New Roman"/>
          <w:color w:val="3C3C3C"/>
          <w:sz w:val="24"/>
          <w:szCs w:val="24"/>
          <w:lang w:eastAsia="ru-RU"/>
        </w:rPr>
        <w:t>на</w:t>
      </w:r>
      <w:proofErr w:type="gramEnd"/>
      <w:r w:rsidRPr="00E42A36">
        <w:rPr>
          <w:rFonts w:ascii="Times New Roman" w:eastAsia="Times New Roman" w:hAnsi="Times New Roman" w:cs="Times New Roman"/>
          <w:color w:val="3C3C3C"/>
          <w:sz w:val="24"/>
          <w:szCs w:val="24"/>
          <w:lang w:eastAsia="ru-RU"/>
        </w:rPr>
        <w:t>:</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владение, пользование и распоряжение землей и природными ресурсами;</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приватизацию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распоряжение средствами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Указанные в настоящем пункте отношения регулируются законодательством Российской Федерации и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1.3 Реализация полномочий собственника в отношении муниципального имущества, находящегося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1.3.1.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является собственником принадлежащего ему имущества, осуществляет права владения, пользования и распоряжения своим имуществом.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1.3.2. От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color w:val="3C3C3C"/>
          <w:sz w:val="24"/>
          <w:szCs w:val="24"/>
          <w:lang w:eastAsia="ru-RU"/>
        </w:rPr>
        <w:t>Троснянского</w:t>
      </w:r>
      <w:proofErr w:type="spellEnd"/>
      <w:r w:rsidRPr="00E42A36">
        <w:rPr>
          <w:rFonts w:ascii="Times New Roman" w:eastAsia="Times New Roman" w:hAnsi="Times New Roman" w:cs="Times New Roman"/>
          <w:color w:val="3C3C3C"/>
          <w:sz w:val="24"/>
          <w:szCs w:val="24"/>
          <w:lang w:eastAsia="ru-RU"/>
        </w:rPr>
        <w:t xml:space="preserve"> муниципального района Орловской  области полномочия собственника осуществляют органы местного самоуправления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соответствии с законодательством Российской Федерации,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рамках компетенции данных органов, установленных настоящим Положением, а также муниципальными правовыми актами, определяющих статус этих органов.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1.4. Полномочия органов местного самоуправления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 по вопросам управления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1.4.1. Полномочия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42A36">
        <w:rPr>
          <w:rFonts w:ascii="Times New Roman" w:eastAsia="Times New Roman" w:hAnsi="Times New Roman" w:cs="Times New Roman"/>
          <w:color w:val="3C3C3C"/>
          <w:sz w:val="24"/>
          <w:szCs w:val="24"/>
          <w:lang w:eastAsia="ru-RU"/>
        </w:rPr>
        <w:t xml:space="preserve">  :</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осуществляет правовое регулирование порядка управления и распоряжения имуществом, находящимся в муниципальной собственности, а также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имущества, находящегося в муниципальной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определяет порядок принятия решений о создании, реорганизации и ликвидации муниципальных предприятий и учреждений;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определяет порядок и условия приватизации муниципального имущества и муниципальных унитарных предприятий;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г) принимает решения об отчуждении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д) дает согласие на передачу имущества в залог в случаях, установленных настоящим Положением;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е) дает согласие муниципальным унитарным предприятиям на распоряжение недвижимым имуществом, закрепленным за ними на праве хозяйственного ведения, в случаях, влекущих отчуждение либо возможность отчуждения недвижимого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ж) принимает решения о передаче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з) в отношении хозяйственных обществ, акции (доли) которых находятся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осуществляет предварительное согласование крупных сделок, предметом которых является имущество, стоимость которого составляет более пятидесяти процентов балансовой стоимости активов общества;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осуществляет предварительное согласование решений о ликвидации и реорганизации хозяйственных обществ;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и) дает согласие на приобретение в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имущества в случае, если для приобретения этого имущества потребуются дополнительные расходы из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дает согласие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 принятие решения о заключении концессионного соглашения в отношении имущества, являющегося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установленном постановлением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л) осуществляет иные полномочия, установленные решениями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42A36">
        <w:rPr>
          <w:rFonts w:ascii="Times New Roman" w:eastAsia="Times New Roman" w:hAnsi="Times New Roman" w:cs="Times New Roman"/>
          <w:color w:val="3C3C3C"/>
          <w:sz w:val="24"/>
          <w:szCs w:val="24"/>
          <w:lang w:eastAsia="ru-RU"/>
        </w:rPr>
        <w:t xml:space="preserve">  .</w:t>
      </w:r>
      <w:proofErr w:type="gramEnd"/>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1.4.2 Полномочия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принимает постановления по вопросам управления и распоряжения имуществом, находящимся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соответствии с действующим законодательством Российской Федерации в рамках предоставленных муниципальными правовыми актами полномочий;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принимает решение об одновременном принятии движимого и (или) недвижимого имущества в муниципальную собственность и передаче его в хозяйственное ведение или оперативное управление;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осуществляет иные полномочия, не отнесенные к исключительной компетенции</w:t>
      </w:r>
      <w:r w:rsidR="00E42A36" w:rsidRPr="00E42A36">
        <w:rPr>
          <w:rFonts w:ascii="Times New Roman" w:eastAsia="Times New Roman" w:hAnsi="Times New Roman" w:cs="Times New Roman"/>
          <w:color w:val="3C3C3C"/>
          <w:sz w:val="24"/>
          <w:szCs w:val="24"/>
          <w:lang w:eastAsia="ru-RU"/>
        </w:rPr>
        <w:t xml:space="preserve"> </w:t>
      </w:r>
      <w:proofErr w:type="spellStart"/>
      <w:r w:rsidR="00E42A36" w:rsidRPr="00E42A36">
        <w:rPr>
          <w:rFonts w:ascii="Times New Roman" w:eastAsia="Times New Roman" w:hAnsi="Times New Roman" w:cs="Times New Roman"/>
          <w:color w:val="3C3C3C"/>
          <w:sz w:val="24"/>
          <w:szCs w:val="24"/>
          <w:lang w:eastAsia="ru-RU"/>
        </w:rPr>
        <w:t>Пенновск</w:t>
      </w:r>
      <w:r w:rsidRPr="00E42A36">
        <w:rPr>
          <w:rFonts w:ascii="Times New Roman" w:eastAsia="Times New Roman" w:hAnsi="Times New Roman" w:cs="Times New Roman"/>
          <w:color w:val="3C3C3C"/>
          <w:sz w:val="24"/>
          <w:szCs w:val="24"/>
          <w:lang w:eastAsia="ru-RU"/>
        </w:rPr>
        <w:t>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1.5. Государственная регистрация прав на недвижимое имущество, находящееся в собственности </w:t>
      </w:r>
      <w:proofErr w:type="spellStart"/>
      <w:r w:rsidRPr="00E42A36">
        <w:rPr>
          <w:rFonts w:ascii="Times New Roman" w:eastAsia="Times New Roman" w:hAnsi="Times New Roman" w:cs="Times New Roman"/>
          <w:b/>
          <w:bCs/>
          <w:color w:val="3C3C3C"/>
          <w:sz w:val="24"/>
          <w:szCs w:val="24"/>
          <w:lang w:eastAsia="ru-RU"/>
        </w:rPr>
        <w:t>Пенн</w:t>
      </w:r>
      <w:r w:rsidR="00E42A36" w:rsidRPr="00E42A36">
        <w:rPr>
          <w:rFonts w:ascii="Times New Roman" w:eastAsia="Times New Roman" w:hAnsi="Times New Roman" w:cs="Times New Roman"/>
          <w:b/>
          <w:bCs/>
          <w:color w:val="3C3C3C"/>
          <w:sz w:val="24"/>
          <w:szCs w:val="24"/>
          <w:lang w:eastAsia="ru-RU"/>
        </w:rPr>
        <w:t>о</w:t>
      </w:r>
      <w:r w:rsidRPr="00E42A36">
        <w:rPr>
          <w:rFonts w:ascii="Times New Roman" w:eastAsia="Times New Roman" w:hAnsi="Times New Roman" w:cs="Times New Roman"/>
          <w:b/>
          <w:bCs/>
          <w:color w:val="3C3C3C"/>
          <w:sz w:val="24"/>
          <w:szCs w:val="24"/>
          <w:lang w:eastAsia="ru-RU"/>
        </w:rPr>
        <w:t>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и сделок с ним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Право собственности и другие вещные права на недвижимое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w:t>
      </w:r>
      <w:r w:rsidR="00E42A36" w:rsidRPr="00E42A36">
        <w:rPr>
          <w:rFonts w:ascii="Times New Roman" w:eastAsia="Times New Roman" w:hAnsi="Times New Roman" w:cs="Times New Roman"/>
          <w:color w:val="3C3C3C"/>
          <w:sz w:val="24"/>
          <w:szCs w:val="24"/>
          <w:lang w:eastAsia="ru-RU"/>
        </w:rPr>
        <w:t>о</w:t>
      </w:r>
      <w:r w:rsidRPr="00E42A36">
        <w:rPr>
          <w:rFonts w:ascii="Times New Roman" w:eastAsia="Times New Roman" w:hAnsi="Times New Roman" w:cs="Times New Roman"/>
          <w:color w:val="3C3C3C"/>
          <w:sz w:val="24"/>
          <w:szCs w:val="24"/>
          <w:lang w:eastAsia="ru-RU"/>
        </w:rPr>
        <w:t>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ограничения этих прав, их возникновение, переход и прекращение, а также сделки с этим имуществом подлежат государственной регистрации в случаях и в порядке,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1.6. Учет и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использованием имущества, находящегося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1.6.1 Имущество,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подлежит учету и внесению в реестр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1.6.2. Ведение реестра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w:t>
      </w:r>
      <w:proofErr w:type="gramStart"/>
      <w:r w:rsidRPr="00E42A36">
        <w:rPr>
          <w:rFonts w:ascii="Times New Roman" w:eastAsia="Times New Roman" w:hAnsi="Times New Roman" w:cs="Times New Roman"/>
          <w:color w:val="3C3C3C"/>
          <w:sz w:val="24"/>
          <w:szCs w:val="24"/>
          <w:lang w:eastAsia="ru-RU"/>
        </w:rPr>
        <w:t>порядке</w:t>
      </w:r>
      <w:proofErr w:type="gramEnd"/>
      <w:r w:rsidRPr="00E42A36">
        <w:rPr>
          <w:rFonts w:ascii="Times New Roman" w:eastAsia="Times New Roman" w:hAnsi="Times New Roman" w:cs="Times New Roman"/>
          <w:color w:val="3C3C3C"/>
          <w:sz w:val="24"/>
          <w:szCs w:val="24"/>
          <w:lang w:eastAsia="ru-RU"/>
        </w:rPr>
        <w:t xml:space="preserve"> установленном Министерством экономического развития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1.6.3.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осуществляют </w:t>
      </w:r>
      <w:proofErr w:type="spellStart"/>
      <w:r w:rsidRPr="00E42A36">
        <w:rPr>
          <w:rFonts w:ascii="Times New Roman" w:eastAsia="Times New Roman" w:hAnsi="Times New Roman" w:cs="Times New Roman"/>
          <w:color w:val="3C3C3C"/>
          <w:sz w:val="24"/>
          <w:szCs w:val="24"/>
          <w:lang w:eastAsia="ru-RU"/>
        </w:rPr>
        <w:t>Пенновский</w:t>
      </w:r>
      <w:proofErr w:type="spellEnd"/>
      <w:r w:rsidRPr="00E42A36">
        <w:rPr>
          <w:rFonts w:ascii="Times New Roman" w:eastAsia="Times New Roman" w:hAnsi="Times New Roman" w:cs="Times New Roman"/>
          <w:color w:val="3C3C3C"/>
          <w:sz w:val="24"/>
          <w:szCs w:val="24"/>
          <w:lang w:eastAsia="ru-RU"/>
        </w:rPr>
        <w:t xml:space="preserve"> сельский  Совет народных депутатов,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пределах полномочий, установленных муниципальными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lastRenderedPageBreak/>
        <w:t xml:space="preserve">Раздел II. Порядок владения, пользования и распоряжения муниципальным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w:t>
      </w:r>
      <w:proofErr w:type="spellStart"/>
      <w:r w:rsidRPr="00E42A36">
        <w:rPr>
          <w:rFonts w:ascii="Times New Roman" w:eastAsia="Times New Roman" w:hAnsi="Times New Roman" w:cs="Times New Roman"/>
          <w:b/>
          <w:bCs/>
          <w:color w:val="3C3C3C"/>
          <w:sz w:val="24"/>
          <w:szCs w:val="24"/>
          <w:lang w:eastAsia="ru-RU"/>
        </w:rPr>
        <w:t>Троснянского</w:t>
      </w:r>
      <w:proofErr w:type="spellEnd"/>
      <w:r w:rsidRPr="00E42A36">
        <w:rPr>
          <w:rFonts w:ascii="Times New Roman" w:eastAsia="Times New Roman" w:hAnsi="Times New Roman" w:cs="Times New Roman"/>
          <w:b/>
          <w:bCs/>
          <w:color w:val="3C3C3C"/>
          <w:sz w:val="24"/>
          <w:szCs w:val="24"/>
          <w:lang w:eastAsia="ru-RU"/>
        </w:rPr>
        <w:t xml:space="preserve"> муниципального района Орловской  области, закрепленным за муниципальными унитарными предприятиями на праве хозяйственного ведения.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2.1. Имущество предприятия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2.1.1 Имущество, закрепленное за муниципальным унитарным предприятием на праве хозяйственного ведения, является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не установлено законами и иными правовыми актами или решением собственника.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Положением.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и являются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2.1.4 Предприятие отвечает по своим обязательствам всем принадлежащим ему на праве хозяйственного ведения имуществом.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Муниципальное унитарное предприятие не несет ответственности по обязательствам собственника его имущества. Собственник не несет ответственности по обязательствам муниципального унитарного предприятия, за исключением случаев, установленных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2.1.5. Муниципальное унитарное предприятие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основанное на праве хозяйственного ведения, обязано производить отчисление от прибыли за использование имущества собственника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Конкретный размер отчислений от прибыли муниципальных унитарных предприятий устанавливается решением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Совета народных депутатов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2.2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эффективностью использования имущества предприятия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по назначению и сохранностью закрепленного за предприятием имущества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которая вправе назначать и проводить документальные и фактические проверки (ревизии, инвентаризации), назначать аудиторские проверки.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2.2.2</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 руководителю предприятия могут быть применены меры дисциплинарного взыскания в порядке, установленном действующим законодательством Российской Федерации и муниципальными правовыми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E42A36" w:rsidRDefault="00E42A36"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r w:rsidRPr="00E42A36">
        <w:rPr>
          <w:rFonts w:ascii="Times New Roman" w:eastAsia="Times New Roman" w:hAnsi="Times New Roman" w:cs="Times New Roman"/>
          <w:b/>
          <w:bCs/>
          <w:color w:val="3C3C3C"/>
          <w:sz w:val="24"/>
          <w:szCs w:val="24"/>
          <w:lang w:eastAsia="ru-RU"/>
        </w:rPr>
        <w:lastRenderedPageBreak/>
        <w:t xml:space="preserve">Раздел III. Порядок  управления  и распоряжения имуществом, находящимся в собственности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закрепленным за муниципальными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3.1 Имущество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3.1.1 Имущество, закрепленное за муниципальным учреждением на праве оперативного управления, является муниципальной собственностью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3.1.2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3.1.3. Муниципальное автономное учреждение (далее - автономное учреждение) без согласия собственника (учредителя) не вправе распоряжаться недвижимым имуществом и особо ценным движимым имуществом, </w:t>
      </w:r>
      <w:proofErr w:type="gramStart"/>
      <w:r w:rsidRPr="00E42A36">
        <w:rPr>
          <w:rFonts w:ascii="Times New Roman" w:eastAsia="Times New Roman" w:hAnsi="Times New Roman" w:cs="Times New Roman"/>
          <w:color w:val="3C3C3C"/>
          <w:sz w:val="24"/>
          <w:szCs w:val="24"/>
          <w:lang w:eastAsia="ru-RU"/>
        </w:rPr>
        <w:t>закрепленными</w:t>
      </w:r>
      <w:proofErr w:type="gramEnd"/>
      <w:r w:rsidRPr="00E42A36">
        <w:rPr>
          <w:rFonts w:ascii="Times New Roman" w:eastAsia="Times New Roman" w:hAnsi="Times New Roman" w:cs="Times New Roman"/>
          <w:color w:val="3C3C3C"/>
          <w:sz w:val="24"/>
          <w:szCs w:val="24"/>
          <w:lang w:eastAsia="ru-RU"/>
        </w:rPr>
        <w:t xml:space="preserve"> за ним или приобретенными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(учредителем) или приобретенных автономным учреждением за счет выделенных собственником (учредителем) средств. Собственник имущества автономного учреждения не несет ответственность по обязательствам автономного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3.1.4. Муниципальное бюджетное учреждение (далее - бюджетное учреждение) вправе самостоятельно распоряжаться движимым имуществом, закрепленным за ним собственником на праве оперативного управления, если иное не предусмотрено законом.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на приобретение такого имущества, а также недвижимым имуществом.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roofErr w:type="gramStart"/>
      <w:r w:rsidRPr="00E42A36">
        <w:rPr>
          <w:rFonts w:ascii="Times New Roman" w:eastAsia="Times New Roman" w:hAnsi="Times New Roman" w:cs="Times New Roman"/>
          <w:color w:val="3C3C3C"/>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E42A36">
        <w:rPr>
          <w:rFonts w:ascii="Times New Roman" w:eastAsia="Times New Roman" w:hAnsi="Times New Roman" w:cs="Times New Roman"/>
          <w:color w:val="3C3C3C"/>
          <w:sz w:val="24"/>
          <w:szCs w:val="24"/>
          <w:lang w:eastAsia="ru-RU"/>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3.1.5. Муниципальное казенное учреждение (далее - казенное учреждение) не вправе отчуждать или иным образом распоряжаться имуществом, закрепленным за ним на праве </w:t>
      </w:r>
      <w:r w:rsidRPr="00E42A36">
        <w:rPr>
          <w:rFonts w:ascii="Times New Roman" w:eastAsia="Times New Roman" w:hAnsi="Times New Roman" w:cs="Times New Roman"/>
          <w:color w:val="3C3C3C"/>
          <w:sz w:val="24"/>
          <w:szCs w:val="24"/>
          <w:lang w:eastAsia="ru-RU"/>
        </w:rPr>
        <w:lastRenderedPageBreak/>
        <w:t xml:space="preserve">оперативного управления, без согласия собственника. Казенное учреждение отвечает по своим обязательствам находящимися в его распоряжении денежными средствами, при недостаточности которых субсидиарную ответственность несет собственник его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3.2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использованием имущества учреждения.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3.2.1.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по назначению и сохранностью имущества, закрепленного за учреждением,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которая вправе производить документальные и фактические проверки (ревизии, инвентаризации).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3.2.2.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органами местного самоуправления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 приобретение этого имущества. Решение об изъятии вышеуказанного недвижимого и (или) движимого имущества принимает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4.</w:t>
      </w:r>
      <w:r w:rsidRPr="00E42A36">
        <w:rPr>
          <w:rFonts w:ascii="Times New Roman" w:eastAsia="Times New Roman" w:hAnsi="Times New Roman" w:cs="Times New Roman"/>
          <w:color w:val="3C3C3C"/>
          <w:sz w:val="24"/>
          <w:szCs w:val="24"/>
          <w:lang w:eastAsia="ru-RU"/>
        </w:rPr>
        <w:t xml:space="preserve"> Порядок управления и распоряжения имуществом, входящим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4.1. Муниципальная казна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4.1.1.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входит недвижимое и движимое имущество, в том числе средства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находящееся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4.1.2.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 отвечает по своим обязательствам имуществом, составляющим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4.1.3. Состав и источники формирования муниципальной казны, порядок учета имущества, входящего в состав муниципальной казны, управление и распоряжение муниципальным имуществом, входящим в состав муниципальной казны определяются Положением о порядке управления имуществом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(Приложение 1).</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5</w:t>
      </w:r>
      <w:r w:rsidRPr="00E42A36">
        <w:rPr>
          <w:rFonts w:ascii="Times New Roman" w:eastAsia="Times New Roman" w:hAnsi="Times New Roman" w:cs="Times New Roman"/>
          <w:color w:val="3C3C3C"/>
          <w:sz w:val="24"/>
          <w:szCs w:val="24"/>
          <w:lang w:eastAsia="ru-RU"/>
        </w:rPr>
        <w:t xml:space="preserve">. Предоставление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аренду, в безвозмездное пользование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5.1 Предоставление муниципального имущества </w:t>
      </w: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 в аренду, в безвозмездное пользование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5.1.1 Передача в аренду и безвозмездное пользование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в соответствии с Порядком, утвержденным </w:t>
      </w:r>
      <w:proofErr w:type="spellStart"/>
      <w:r w:rsidRPr="00E42A36">
        <w:rPr>
          <w:rFonts w:ascii="Times New Roman" w:eastAsia="Times New Roman" w:hAnsi="Times New Roman" w:cs="Times New Roman"/>
          <w:color w:val="3C3C3C"/>
          <w:sz w:val="24"/>
          <w:szCs w:val="24"/>
          <w:lang w:eastAsia="ru-RU"/>
        </w:rPr>
        <w:t>Пенновским</w:t>
      </w:r>
      <w:proofErr w:type="spellEnd"/>
      <w:r w:rsidRPr="00E42A36">
        <w:rPr>
          <w:rFonts w:ascii="Times New Roman" w:eastAsia="Times New Roman" w:hAnsi="Times New Roman" w:cs="Times New Roman"/>
          <w:color w:val="3C3C3C"/>
          <w:sz w:val="24"/>
          <w:szCs w:val="24"/>
          <w:lang w:eastAsia="ru-RU"/>
        </w:rPr>
        <w:t xml:space="preserve">  сельским  Советом народных депутатов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5.1.2 Передача в аренду и безвозмездное пользование 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установленном действующим законодательством Российской Федерации.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5.1.3. Арендодателем (ссудодателем) муниципального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входящего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 имущества муниципальных казенных учреждений является администрация </w:t>
      </w:r>
      <w:proofErr w:type="spellStart"/>
      <w:r w:rsidRPr="00E42A36">
        <w:rPr>
          <w:rFonts w:ascii="Times New Roman" w:eastAsia="Times New Roman" w:hAnsi="Times New Roman" w:cs="Times New Roman"/>
          <w:color w:val="3C3C3C"/>
          <w:sz w:val="24"/>
          <w:szCs w:val="24"/>
          <w:lang w:eastAsia="ru-RU"/>
        </w:rPr>
        <w:lastRenderedPageBreak/>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Арендодателем (ссудодателем) муниципального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закрепленного за муниципальными унитарными предприятиями на праве хозяйственного ведения, является соответствующее предприятие.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Арендодателем (ссудодателем) муниципального особо ценного движимого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закрепленного на праве оперативного управления за муниципальными бюджетными и автономными учреждениями, при наличии согласия учредителя,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является муниципальное бюджетное или автономное учреждение. Арендодателем (ссудодателем) остального движимого имущества, закрепленного на праве оперативного управления за бюджетными и автономными учреждениями, является соответствующее учреждение.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5.1.4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 заключение договоров аренды и безвозмездного пользования в отношении недвижимого имущества, не закрепленного за муниципальными унитарными предприятиями на праве хозяйственного ведения и не закрепленного за муниципальными бюджетными и автономными учреждениями на праве оперативного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5.1.5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полнотой и своевременностью поступления арендной платы осуществляет арендодатель.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имеет право осуществлять проверки использования переданного по договорам аренды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Раздел 6. ЗАЛОГ И ДОВЕРИТЕЛЬНОЕ УПРАВЛЕНИЕ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6.1 Общие положения о залоге имущества, находящегося в собственности</w:t>
      </w:r>
    </w:p>
    <w:p w:rsidR="00FA014F" w:rsidRPr="00E42A36" w:rsidRDefault="00FA014F" w:rsidP="00FA014F">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6.1.1. Залог является способом обеспечения обязательств,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6.1.2. Решение о передаче в залог недвижимого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а также ценных бумаг в виде акций, принадлежащих муниципальному образованию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w:t>
      </w:r>
      <w:proofErr w:type="spellStart"/>
      <w:r w:rsidRPr="00E42A36">
        <w:rPr>
          <w:rFonts w:ascii="Times New Roman" w:eastAsia="Times New Roman" w:hAnsi="Times New Roman" w:cs="Times New Roman"/>
          <w:color w:val="3C3C3C"/>
          <w:sz w:val="24"/>
          <w:szCs w:val="24"/>
          <w:lang w:eastAsia="ru-RU"/>
        </w:rPr>
        <w:t>Пенновским</w:t>
      </w:r>
      <w:proofErr w:type="spellEnd"/>
      <w:r w:rsidRPr="00E42A36">
        <w:rPr>
          <w:rFonts w:ascii="Times New Roman" w:eastAsia="Times New Roman" w:hAnsi="Times New Roman" w:cs="Times New Roman"/>
          <w:color w:val="3C3C3C"/>
          <w:sz w:val="24"/>
          <w:szCs w:val="24"/>
          <w:lang w:eastAsia="ru-RU"/>
        </w:rPr>
        <w:t xml:space="preserve"> сельским Советом народных депутатов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6.1.3 Решение о передаче в залог движимого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6.1.4 Договор залога имущества, находящегося в муниципальной казне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заключается администрацией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от лица которой действует Глава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6.1.5 Договор залога имущества, закрепленного за муниципальным унитарным предприятием на праве хозяйственного ведения, заключается предприятием.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6.2 Общие положения о доверительном управлении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6.2.1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вправе принять решение о передаче имущества, находящегося в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доверительное управление физическим и юридическим лицам.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6.2.2 Объектом доверительного управления может быть только индивидуально определенное имущество, в том числе предприятия и иные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3. Доверительным управляющим может быть только коммерческая организация либо индивидуальный предприниматель.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 Выгодоприобретателем является </w:t>
      </w:r>
      <w:proofErr w:type="spellStart"/>
      <w:r w:rsidRPr="00E42A36">
        <w:rPr>
          <w:rFonts w:ascii="Times New Roman" w:eastAsia="Times New Roman" w:hAnsi="Times New Roman" w:cs="Times New Roman"/>
          <w:color w:val="3C3C3C"/>
          <w:sz w:val="24"/>
          <w:szCs w:val="24"/>
          <w:lang w:eastAsia="ru-RU"/>
        </w:rPr>
        <w:t>Пенновское</w:t>
      </w:r>
      <w:proofErr w:type="spellEnd"/>
      <w:r w:rsidRPr="00E42A36">
        <w:rPr>
          <w:rFonts w:ascii="Times New Roman" w:eastAsia="Times New Roman" w:hAnsi="Times New Roman" w:cs="Times New Roman"/>
          <w:color w:val="3C3C3C"/>
          <w:sz w:val="24"/>
          <w:szCs w:val="24"/>
          <w:lang w:eastAsia="ru-RU"/>
        </w:rPr>
        <w:t xml:space="preserve">  сельское поселение.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Приложение </w:t>
      </w:r>
    </w:p>
    <w:p w:rsid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к Положению о порядке владения, </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пользования и распоряжения</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муниципальным имуществом</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bookmarkStart w:id="2" w:name="Par219"/>
      <w:bookmarkEnd w:id="2"/>
      <w:r w:rsidRPr="00E42A36">
        <w:rPr>
          <w:rFonts w:ascii="Times New Roman" w:eastAsia="Times New Roman" w:hAnsi="Times New Roman" w:cs="Times New Roman"/>
          <w:b/>
          <w:bCs/>
          <w:color w:val="3C3C3C"/>
          <w:sz w:val="24"/>
          <w:szCs w:val="24"/>
          <w:lang w:eastAsia="ru-RU"/>
        </w:rPr>
        <w:t>Положение</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о порядке управления муниципальным имуществом,</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входящим в состав муниципальной казны</w:t>
      </w:r>
    </w:p>
    <w:p w:rsidR="00FA014F" w:rsidRPr="00E42A36" w:rsidRDefault="00FA014F" w:rsidP="00FA014F">
      <w:pPr>
        <w:shd w:val="clear" w:color="auto" w:fill="FFFFFF"/>
        <w:spacing w:after="0" w:line="210" w:lineRule="atLeast"/>
        <w:ind w:firstLine="539"/>
        <w:jc w:val="center"/>
        <w:rPr>
          <w:rFonts w:ascii="Times New Roman" w:eastAsia="Times New Roman" w:hAnsi="Times New Roman" w:cs="Times New Roman"/>
          <w:color w:val="3C3C3C"/>
          <w:sz w:val="24"/>
          <w:szCs w:val="24"/>
          <w:lang w:eastAsia="ru-RU"/>
        </w:rPr>
      </w:pPr>
      <w:proofErr w:type="spellStart"/>
      <w:r w:rsidRPr="00E42A36">
        <w:rPr>
          <w:rFonts w:ascii="Times New Roman" w:eastAsia="Times New Roman" w:hAnsi="Times New Roman" w:cs="Times New Roman"/>
          <w:b/>
          <w:bCs/>
          <w:color w:val="3C3C3C"/>
          <w:sz w:val="24"/>
          <w:szCs w:val="24"/>
          <w:lang w:eastAsia="ru-RU"/>
        </w:rPr>
        <w:t>Пенновского</w:t>
      </w:r>
      <w:proofErr w:type="spellEnd"/>
      <w:r w:rsidRPr="00E42A36">
        <w:rPr>
          <w:rFonts w:ascii="Times New Roman" w:eastAsia="Times New Roman" w:hAnsi="Times New Roman" w:cs="Times New Roman"/>
          <w:b/>
          <w:bCs/>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jc w:val="center"/>
        <w:rPr>
          <w:rFonts w:ascii="Times New Roman" w:eastAsia="Times New Roman" w:hAnsi="Times New Roman" w:cs="Times New Roman"/>
          <w:color w:val="3C3C3C"/>
          <w:sz w:val="24"/>
          <w:szCs w:val="24"/>
          <w:lang w:eastAsia="ru-RU"/>
        </w:rPr>
      </w:pP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1. Общее положение.</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1.1. Средства местного бюджета, а также иное муниципальное имущество, не закрепленное за муниципальными предприятиями, муниципальными учреждениями, составляют муниципальную казну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1.3. Управление, распоряжение, учет, оформление сделок купли-продажи, государственную регистрацию права собственности на имущество муниципальной казны от имени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1.4. Условия и порядок передачи имущества, входящего в состав муниципальной казны, в аренду, безвозмездное пользование, залог и распоряжения им иными способами регулируются действующим законодательством, отдельными нормативными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2. Цели и задачи управления имуществом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bookmarkStart w:id="3" w:name="Par235"/>
      <w:bookmarkEnd w:id="3"/>
      <w:r w:rsidRPr="00E42A36">
        <w:rPr>
          <w:rFonts w:ascii="Times New Roman" w:eastAsia="Times New Roman" w:hAnsi="Times New Roman" w:cs="Times New Roman"/>
          <w:color w:val="3C3C3C"/>
          <w:sz w:val="24"/>
          <w:szCs w:val="24"/>
          <w:lang w:eastAsia="ru-RU"/>
        </w:rPr>
        <w:t>2.1. Целями управления и распоряжения имуществом, относящимся к муниципальной казне, являются: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 получение доходов в бюджет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от его использования;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-привлечение инвестиций и стимулирование предпринимательской активности на территории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обеспечение обязательств поселения по гражданско-правовым сделкам.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полный и системный учет объектов;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сохранение в составе муниципальной казны имущества, необходимого для обеспечения общественных потребностей населения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выявление и применение наиболее эффективных способов использования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г)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использованием и сохранностью муниципального имущества по целевому назначению.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3. Состав и источники образования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3.1. В состав имущества муниципальной казны входит муниципальное имущество, включая недвижимость и вклады (паи, акции, доли)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w:t>
      </w:r>
      <w:r w:rsidRPr="00E42A36">
        <w:rPr>
          <w:rFonts w:ascii="Times New Roman" w:eastAsia="Times New Roman" w:hAnsi="Times New Roman" w:cs="Times New Roman"/>
          <w:color w:val="3C3C3C"/>
          <w:sz w:val="24"/>
          <w:szCs w:val="24"/>
          <w:lang w:eastAsia="ru-RU"/>
        </w:rPr>
        <w:lastRenderedPageBreak/>
        <w:t>немуниципальных организациях, не закрепленное за органами управления и муниципальными учреждениями на праве оперативного управления и хозяйственного ведения: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жилищный и нежилой фонд;</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инженерные сети и коммуникации;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дороги: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-вклады (паи, акции, доли) в акционерные и хозяйственные общества некоммерческих организаций;</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прочее имущество.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bookmarkStart w:id="4" w:name="Par253"/>
      <w:bookmarkEnd w:id="4"/>
      <w:r w:rsidRPr="00E42A36">
        <w:rPr>
          <w:rFonts w:ascii="Times New Roman" w:eastAsia="Times New Roman" w:hAnsi="Times New Roman" w:cs="Times New Roman"/>
          <w:color w:val="3C3C3C"/>
          <w:sz w:val="24"/>
          <w:szCs w:val="24"/>
          <w:lang w:eastAsia="ru-RU"/>
        </w:rPr>
        <w:t>3.2. Имущество муниципальной казны образуется из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а) вновь созданного или приобретенного за счет средств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б) переданного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в порядке, предусмотренном законодательством о разграничении государственной собственности на государственную (федеральную и собственность субъекта Федерации) и муниципальную собственность;</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в) переданного безвозмездно в муниципальную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юридическими и физическими лицами;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г) по законным основаниям изъятого из хозяйственного ведения у муниципальных унитарных предприятий и оперативного управления муниципальных учреждений и органов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д) поступившего в собственность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по другим законным основаниям.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3.3. Включение в состав муниципальной казны имущества, образованного за счет источников, указанных в </w:t>
      </w:r>
      <w:proofErr w:type="gramStart"/>
      <w:r w:rsidRPr="00E42A36">
        <w:rPr>
          <w:rFonts w:ascii="Times New Roman" w:eastAsia="Times New Roman" w:hAnsi="Times New Roman" w:cs="Times New Roman"/>
          <w:color w:val="3C3C3C"/>
          <w:sz w:val="24"/>
          <w:szCs w:val="24"/>
          <w:lang w:eastAsia="ru-RU"/>
        </w:rPr>
        <w:t>п</w:t>
      </w:r>
      <w:proofErr w:type="gramEnd"/>
      <w:r w:rsidRPr="00E42A36">
        <w:rPr>
          <w:rFonts w:ascii="Times New Roman" w:eastAsia="Times New Roman" w:hAnsi="Times New Roman" w:cs="Times New Roman"/>
          <w:color w:val="3C3C3C"/>
          <w:sz w:val="24"/>
          <w:szCs w:val="24"/>
          <w:lang w:eastAsia="ru-RU"/>
        </w:rPr>
        <w:t xml:space="preserve"> 3.2 настоящего Положения, осуществляется на основании постановления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устанавливающего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4. Выбытие имущества из состава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4.1. Выбытие имущества из состава муниципальной казны происходит в следующих случаях:</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в связи с осуществлением действий по распоряжению имуществом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в связи со списанием и снятием с учета.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4.2. Распоряжение имуществом, входящим в состав муниципальной казны, осуществляется следующими способами: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а) закрепление на праве хозяйственного ведения за муниципальными предприятиями;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б) закрепление на праве оперативного управления за муниципальными учреждениями и органами управления;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в) отчуждение путем приватизации;</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г) передача в залог, внесение в уставный капитал хозяйствующих обществ;</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д) иными способами, не запрещенными законодательством.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4.3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органами управления осуществляется на основании постановления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4.4 Приватизация имущества муниципальной казны осуществляется в порядке, предусмотренном действующим законодательством Российской Федерации и нормативными правовыми актами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о приватизации муниципального имущества.</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lastRenderedPageBreak/>
        <w:t xml:space="preserve">4.5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постановлением администрации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5. Порядок учета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5.1. Имущество, входящее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принадлежит на праве собственности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5.2. Основные принципы создания и ведения муниципальной казны, состав информации, порядок ее сбора, обработки, определяются Порядком ведения реестра муниципального имущества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5.3. Объектами учета в Реестре имущества, входящего в состав муниципальной казны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proofErr w:type="spellStart"/>
      <w:r w:rsidRPr="00E42A36">
        <w:rPr>
          <w:rFonts w:ascii="Times New Roman" w:eastAsia="Times New Roman" w:hAnsi="Times New Roman" w:cs="Times New Roman"/>
          <w:color w:val="3C3C3C"/>
          <w:sz w:val="24"/>
          <w:szCs w:val="24"/>
          <w:lang w:eastAsia="ru-RU"/>
        </w:rPr>
        <w:t>Пенновскому</w:t>
      </w:r>
      <w:proofErr w:type="spellEnd"/>
      <w:r w:rsidRPr="00E42A36">
        <w:rPr>
          <w:rFonts w:ascii="Times New Roman" w:eastAsia="Times New Roman" w:hAnsi="Times New Roman" w:cs="Times New Roman"/>
          <w:color w:val="3C3C3C"/>
          <w:sz w:val="24"/>
          <w:szCs w:val="24"/>
          <w:lang w:eastAsia="ru-RU"/>
        </w:rPr>
        <w:t xml:space="preserve">  сельскому поселению.</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5.4</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целях обеспечения сохранности имущества Муниципальной казны, создания резервного фонда для предупреждения факторов, приводящих к его повреждению или уничтожению, получения гарантий возмещения убытков от случайных событий, а также причинения вреда от противоправных действий третьих лиц может осуществляться страхование 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 xml:space="preserve">6. </w:t>
      </w:r>
      <w:proofErr w:type="gramStart"/>
      <w:r w:rsidRPr="00E42A36">
        <w:rPr>
          <w:rFonts w:ascii="Times New Roman" w:eastAsia="Times New Roman" w:hAnsi="Times New Roman" w:cs="Times New Roman"/>
          <w:b/>
          <w:bCs/>
          <w:color w:val="3C3C3C"/>
          <w:sz w:val="24"/>
          <w:szCs w:val="24"/>
          <w:lang w:eastAsia="ru-RU"/>
        </w:rPr>
        <w:t>Контроль за</w:t>
      </w:r>
      <w:proofErr w:type="gramEnd"/>
      <w:r w:rsidRPr="00E42A36">
        <w:rPr>
          <w:rFonts w:ascii="Times New Roman" w:eastAsia="Times New Roman" w:hAnsi="Times New Roman" w:cs="Times New Roman"/>
          <w:b/>
          <w:bCs/>
          <w:color w:val="3C3C3C"/>
          <w:sz w:val="24"/>
          <w:szCs w:val="24"/>
          <w:lang w:eastAsia="ru-RU"/>
        </w:rPr>
        <w:t xml:space="preserve"> сохранностью и целевым использованием</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b/>
          <w:bCs/>
          <w:color w:val="3C3C3C"/>
          <w:sz w:val="24"/>
          <w:szCs w:val="24"/>
          <w:lang w:eastAsia="ru-RU"/>
        </w:rPr>
        <w:t>имущества Муниципальной казны</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xml:space="preserve">6.1. </w:t>
      </w:r>
      <w:proofErr w:type="gramStart"/>
      <w:r w:rsidRPr="00E42A36">
        <w:rPr>
          <w:rFonts w:ascii="Times New Roman" w:eastAsia="Times New Roman" w:hAnsi="Times New Roman" w:cs="Times New Roman"/>
          <w:color w:val="3C3C3C"/>
          <w:sz w:val="24"/>
          <w:szCs w:val="24"/>
          <w:lang w:eastAsia="ru-RU"/>
        </w:rPr>
        <w:t>Контроль за</w:t>
      </w:r>
      <w:proofErr w:type="gramEnd"/>
      <w:r w:rsidRPr="00E42A36">
        <w:rPr>
          <w:rFonts w:ascii="Times New Roman" w:eastAsia="Times New Roman" w:hAnsi="Times New Roman" w:cs="Times New Roman"/>
          <w:color w:val="3C3C3C"/>
          <w:sz w:val="24"/>
          <w:szCs w:val="24"/>
          <w:lang w:eastAsia="ru-RU"/>
        </w:rPr>
        <w:t xml:space="preserve"> сохранностью и целевым использованием имущества муниципальной казны осуществляет администрация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6.2 Привлечение лиц к ответственности за ненадлежащее использование переданных им в управление (пользование) объектов муниципальной казны производится в соответствии с условиями заключенных договоров на управление муниципальным имуществом. На срок передачи имущества муниципальной казны в управление (пользование) бремя его содержания и риск его случайной гибели ложится на управляющее лицо.</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6.3</w:t>
      </w:r>
      <w:proofErr w:type="gramStart"/>
      <w:r w:rsidRPr="00E42A36">
        <w:rPr>
          <w:rFonts w:ascii="Times New Roman" w:eastAsia="Times New Roman" w:hAnsi="Times New Roman" w:cs="Times New Roman"/>
          <w:color w:val="3C3C3C"/>
          <w:sz w:val="24"/>
          <w:szCs w:val="24"/>
          <w:lang w:eastAsia="ru-RU"/>
        </w:rPr>
        <w:t xml:space="preserve"> В</w:t>
      </w:r>
      <w:proofErr w:type="gramEnd"/>
      <w:r w:rsidRPr="00E42A36">
        <w:rPr>
          <w:rFonts w:ascii="Times New Roman" w:eastAsia="Times New Roman" w:hAnsi="Times New Roman" w:cs="Times New Roman"/>
          <w:color w:val="3C3C3C"/>
          <w:sz w:val="24"/>
          <w:szCs w:val="24"/>
          <w:lang w:eastAsia="ru-RU"/>
        </w:rPr>
        <w:t xml:space="preserve">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 за счет средств, выделенных из бюджета </w:t>
      </w:r>
      <w:proofErr w:type="spellStart"/>
      <w:r w:rsidRPr="00E42A36">
        <w:rPr>
          <w:rFonts w:ascii="Times New Roman" w:eastAsia="Times New Roman" w:hAnsi="Times New Roman" w:cs="Times New Roman"/>
          <w:color w:val="3C3C3C"/>
          <w:sz w:val="24"/>
          <w:szCs w:val="24"/>
          <w:lang w:eastAsia="ru-RU"/>
        </w:rPr>
        <w:t>Пенновского</w:t>
      </w:r>
      <w:proofErr w:type="spellEnd"/>
      <w:r w:rsidRPr="00E42A36">
        <w:rPr>
          <w:rFonts w:ascii="Times New Roman" w:eastAsia="Times New Roman" w:hAnsi="Times New Roman" w:cs="Times New Roman"/>
          <w:color w:val="3C3C3C"/>
          <w:sz w:val="24"/>
          <w:szCs w:val="24"/>
          <w:lang w:eastAsia="ru-RU"/>
        </w:rPr>
        <w:t xml:space="preserve"> сельского поселения.</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3C3C3C"/>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shd w:val="clear" w:color="auto" w:fill="FFFFFF"/>
        <w:spacing w:after="0" w:line="210" w:lineRule="atLeast"/>
        <w:rPr>
          <w:rFonts w:ascii="Times New Roman" w:eastAsia="Times New Roman" w:hAnsi="Times New Roman" w:cs="Times New Roman"/>
          <w:color w:val="FFFFFF"/>
          <w:sz w:val="24"/>
          <w:szCs w:val="24"/>
          <w:lang w:eastAsia="ru-RU"/>
        </w:rPr>
      </w:pPr>
      <w:r w:rsidRPr="00E42A36">
        <w:rPr>
          <w:rFonts w:ascii="Times New Roman" w:eastAsia="Times New Roman" w:hAnsi="Times New Roman" w:cs="Times New Roman"/>
          <w:color w:val="3C3C3C"/>
          <w:sz w:val="24"/>
          <w:szCs w:val="24"/>
          <w:lang w:eastAsia="ru-RU"/>
        </w:rPr>
        <w:t> </w:t>
      </w:r>
    </w:p>
    <w:p w:rsidR="00FA014F" w:rsidRPr="00E42A36" w:rsidRDefault="00FA014F" w:rsidP="00FA014F">
      <w:pPr>
        <w:rPr>
          <w:rFonts w:ascii="Times New Roman" w:hAnsi="Times New Roman" w:cs="Times New Roman"/>
          <w:sz w:val="24"/>
          <w:szCs w:val="24"/>
        </w:rPr>
      </w:pPr>
    </w:p>
    <w:p w:rsidR="00D40F90" w:rsidRPr="00E42A36" w:rsidRDefault="00D40F90">
      <w:pPr>
        <w:rPr>
          <w:rFonts w:ascii="Times New Roman" w:hAnsi="Times New Roman" w:cs="Times New Roman"/>
          <w:sz w:val="24"/>
          <w:szCs w:val="24"/>
        </w:rPr>
      </w:pPr>
    </w:p>
    <w:p w:rsidR="00E42A36" w:rsidRPr="00E42A36" w:rsidRDefault="00E42A36">
      <w:pPr>
        <w:rPr>
          <w:rFonts w:ascii="Times New Roman" w:hAnsi="Times New Roman" w:cs="Times New Roman"/>
          <w:sz w:val="24"/>
          <w:szCs w:val="24"/>
        </w:rPr>
      </w:pPr>
    </w:p>
    <w:sectPr w:rsidR="00E42A36" w:rsidRPr="00E42A3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63"/>
    <w:rsid w:val="00221D0B"/>
    <w:rsid w:val="007C2429"/>
    <w:rsid w:val="00B33363"/>
    <w:rsid w:val="00D40F90"/>
    <w:rsid w:val="00E42A36"/>
    <w:rsid w:val="00FA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2022-04-27T08:05:00Z</cp:lastPrinted>
  <dcterms:created xsi:type="dcterms:W3CDTF">2023-10-06T08:57:00Z</dcterms:created>
  <dcterms:modified xsi:type="dcterms:W3CDTF">2023-10-06T08:57:00Z</dcterms:modified>
</cp:coreProperties>
</file>