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53431">
        <w:rPr>
          <w:rFonts w:ascii="Arial" w:hAnsi="Arial"/>
        </w:rPr>
        <w:t>06</w:t>
      </w:r>
      <w:r w:rsidR="00D42471">
        <w:rPr>
          <w:rFonts w:ascii="Arial" w:hAnsi="Arial"/>
        </w:rPr>
        <w:t xml:space="preserve"> февраля</w:t>
      </w:r>
      <w:r w:rsidR="004D68FB" w:rsidRPr="00FC52FB">
        <w:rPr>
          <w:rFonts w:ascii="Arial" w:hAnsi="Arial"/>
        </w:rPr>
        <w:t xml:space="preserve"> </w:t>
      </w:r>
      <w:r w:rsidR="00D42471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6F6662">
        <w:rPr>
          <w:rFonts w:ascii="Arial" w:hAnsi="Arial"/>
        </w:rPr>
        <w:t>73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D42471">
        <w:rPr>
          <w:rFonts w:ascii="Arial" w:hAnsi="Arial"/>
        </w:rPr>
        <w:t>семнадцатом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</w:t>
      </w:r>
      <w:r w:rsidR="006F6662">
        <w:rPr>
          <w:b w:val="0"/>
          <w:sz w:val="24"/>
          <w:szCs w:val="24"/>
        </w:rPr>
        <w:t xml:space="preserve">признании </w:t>
      </w:r>
      <w:proofErr w:type="gramStart"/>
      <w:r w:rsidR="006F6662">
        <w:rPr>
          <w:b w:val="0"/>
          <w:sz w:val="24"/>
          <w:szCs w:val="24"/>
        </w:rPr>
        <w:t>утратившим</w:t>
      </w:r>
      <w:proofErr w:type="gramEnd"/>
      <w:r w:rsidR="006F6662">
        <w:rPr>
          <w:b w:val="0"/>
          <w:sz w:val="24"/>
          <w:szCs w:val="24"/>
        </w:rPr>
        <w:t xml:space="preserve"> силу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В связи с приведением нормативной правовой базы в соответствие с действующим законодательством, Муравльский сельский Совет народных депутатов Троснянского района РЕШИЛ: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Решение Муравльского</w:t>
      </w:r>
      <w:r w:rsidRPr="00EE48E5">
        <w:rPr>
          <w:rFonts w:ascii="Arial" w:hAnsi="Arial"/>
        </w:rPr>
        <w:t xml:space="preserve"> сельского Совета народных депутатов от 28 декабря 2021 года № 23 «О бюджете Муравльского сельского поселения Троснянского района Орловской области на 2022 год и на плановый период 2023-2024 годы»  признать утратившим силу.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proofErr w:type="gramStart"/>
      <w:r w:rsidRPr="00EE48E5">
        <w:rPr>
          <w:rFonts w:ascii="Arial" w:hAnsi="Arial"/>
        </w:rPr>
        <w:t>Разместить</w:t>
      </w:r>
      <w:proofErr w:type="gramEnd"/>
      <w:r w:rsidRPr="00EE48E5">
        <w:rPr>
          <w:rFonts w:ascii="Arial" w:hAnsi="Arial"/>
        </w:rPr>
        <w:t xml:space="preserve"> настоящее решение на официальном сайте Муравльского сельского поселения Троснянского района в информационно-телекоммуникационной сети «Интернет». </w:t>
      </w:r>
    </w:p>
    <w:p w:rsidR="00DC2A8C" w:rsidRPr="007612CC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3.</w:t>
      </w:r>
      <w:r>
        <w:rPr>
          <w:rFonts w:ascii="Arial" w:hAnsi="Arial"/>
        </w:rPr>
        <w:t xml:space="preserve"> </w:t>
      </w:r>
      <w:r w:rsidRPr="00EE48E5">
        <w:rPr>
          <w:rFonts w:ascii="Arial" w:hAnsi="Arial"/>
        </w:rPr>
        <w:t>Настоящее решение вступает в силу после его официального опубликования.</w:t>
      </w:r>
    </w:p>
    <w:p w:rsidR="00EE48E5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6662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48E5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A111-1184-4CAA-9CFC-817790FF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3</cp:revision>
  <cp:lastPrinted>2023-02-06T12:51:00Z</cp:lastPrinted>
  <dcterms:created xsi:type="dcterms:W3CDTF">2023-02-06T12:50:00Z</dcterms:created>
  <dcterms:modified xsi:type="dcterms:W3CDTF">2023-02-06T12:52:00Z</dcterms:modified>
</cp:coreProperties>
</file>