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E00C1A">
        <w:rPr>
          <w:rFonts w:ascii="Arial" w:eastAsia="Arial" w:hAnsi="Arial" w:cs="Arial"/>
          <w:color w:val="000000" w:themeColor="text1"/>
          <w:sz w:val="24"/>
        </w:rPr>
        <w:t>8</w:t>
      </w:r>
      <w:r w:rsidR="008A2D0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D2C31">
        <w:rPr>
          <w:rFonts w:ascii="Arial" w:eastAsia="Arial" w:hAnsi="Arial" w:cs="Arial"/>
          <w:sz w:val="24"/>
        </w:rPr>
        <w:t>м</w:t>
      </w:r>
      <w:r w:rsidR="00695554">
        <w:rPr>
          <w:rFonts w:ascii="Arial" w:eastAsia="Arial" w:hAnsi="Arial" w:cs="Arial"/>
          <w:sz w:val="24"/>
        </w:rPr>
        <w:t>а</w:t>
      </w:r>
      <w:r w:rsidR="00774929">
        <w:rPr>
          <w:rFonts w:ascii="Arial" w:eastAsia="Arial" w:hAnsi="Arial" w:cs="Arial"/>
          <w:sz w:val="24"/>
        </w:rPr>
        <w:t>я</w:t>
      </w:r>
      <w:r w:rsidR="008A2D0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3D2C31">
        <w:rPr>
          <w:rFonts w:ascii="Arial" w:eastAsia="Arial" w:hAnsi="Arial" w:cs="Arial"/>
          <w:sz w:val="24"/>
        </w:rPr>
        <w:t>14</w:t>
      </w:r>
      <w:r w:rsidR="000C441C">
        <w:rPr>
          <w:rFonts w:ascii="Arial" w:eastAsia="Arial" w:hAnsi="Arial" w:cs="Arial"/>
          <w:sz w:val="24"/>
        </w:rPr>
        <w:t>4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9A0545">
        <w:rPr>
          <w:rFonts w:ascii="Arial" w:eastAsia="Arial" w:hAnsi="Arial" w:cs="Arial"/>
          <w:b/>
          <w:sz w:val="24"/>
        </w:rPr>
        <w:t>1</w:t>
      </w:r>
      <w:r w:rsidR="008A2D08">
        <w:rPr>
          <w:rFonts w:ascii="Arial" w:eastAsia="Arial" w:hAnsi="Arial" w:cs="Arial"/>
          <w:b/>
          <w:sz w:val="24"/>
        </w:rPr>
        <w:t xml:space="preserve"> </w:t>
      </w:r>
      <w:r w:rsidR="009A0545">
        <w:rPr>
          <w:rFonts w:ascii="Arial" w:eastAsia="Arial" w:hAnsi="Arial" w:cs="Arial"/>
          <w:b/>
          <w:sz w:val="24"/>
        </w:rPr>
        <w:t>квартал</w:t>
      </w:r>
      <w:r w:rsidR="008A2D08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9A0545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9A0545">
        <w:rPr>
          <w:rFonts w:ascii="Arial" w:eastAsia="Arial" w:hAnsi="Arial" w:cs="Arial"/>
          <w:sz w:val="24"/>
        </w:rPr>
        <w:t>1квартал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9A0545">
        <w:rPr>
          <w:rFonts w:ascii="Arial" w:eastAsia="Arial" w:hAnsi="Arial" w:cs="Arial"/>
          <w:sz w:val="24"/>
        </w:rPr>
        <w:t>1квартал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9A0545">
        <w:rPr>
          <w:rFonts w:ascii="Arial" w:eastAsia="Arial" w:hAnsi="Arial" w:cs="Arial"/>
          <w:sz w:val="24"/>
        </w:rPr>
        <w:t>435,8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9A0545">
        <w:rPr>
          <w:rFonts w:ascii="Arial" w:eastAsia="Arial" w:hAnsi="Arial" w:cs="Arial"/>
          <w:sz w:val="24"/>
        </w:rPr>
        <w:t>431</w:t>
      </w:r>
      <w:r w:rsidR="007F7D96">
        <w:rPr>
          <w:rFonts w:ascii="Arial" w:eastAsia="Arial" w:hAnsi="Arial" w:cs="Arial"/>
          <w:sz w:val="24"/>
        </w:rPr>
        <w:t>,0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доходов над расходами (профицит бюджета сельского поселения) в </w:t>
      </w:r>
      <w:r w:rsidR="0014708C">
        <w:rPr>
          <w:rFonts w:ascii="Arial" w:eastAsia="Arial" w:hAnsi="Arial" w:cs="Arial"/>
          <w:sz w:val="24"/>
        </w:rPr>
        <w:t>сумме 4,8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</w:t>
      </w:r>
      <w:r w:rsidR="006F5AF3">
        <w:rPr>
          <w:rFonts w:ascii="Arial" w:eastAsia="Arial" w:hAnsi="Arial" w:cs="Arial"/>
          <w:sz w:val="24"/>
        </w:rPr>
        <w:t xml:space="preserve"> и</w:t>
      </w:r>
      <w:r>
        <w:rPr>
          <w:rFonts w:ascii="Arial" w:eastAsia="Arial" w:hAnsi="Arial" w:cs="Arial"/>
          <w:sz w:val="24"/>
        </w:rPr>
        <w:t>сточник</w:t>
      </w:r>
      <w:r w:rsidR="006F5AF3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9A0545">
        <w:rPr>
          <w:rFonts w:ascii="Arial" w:eastAsia="Arial" w:hAnsi="Arial" w:cs="Arial"/>
          <w:sz w:val="24"/>
        </w:rPr>
        <w:t>1квартал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года </w:t>
      </w:r>
      <w:r w:rsidR="006F5AF3"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 w:rsidR="006F5AF3">
        <w:rPr>
          <w:rFonts w:ascii="Arial" w:eastAsia="Arial" w:hAnsi="Arial" w:cs="Arial"/>
          <w:sz w:val="24"/>
        </w:rPr>
        <w:t xml:space="preserve">фицита бюджета, </w:t>
      </w:r>
      <w:r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9A0545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распределени</w:t>
      </w:r>
      <w:r w:rsidR="006F5AF3">
        <w:rPr>
          <w:rFonts w:ascii="Arial" w:eastAsia="Arial" w:hAnsi="Arial" w:cs="Arial"/>
          <w:sz w:val="24"/>
        </w:rPr>
        <w:t xml:space="preserve">ебюджетных ассигнований по разделам и подразделам классификации </w:t>
      </w:r>
      <w:r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9A0545">
        <w:rPr>
          <w:rFonts w:ascii="Arial" w:eastAsia="Arial" w:hAnsi="Arial" w:cs="Arial"/>
          <w:sz w:val="24"/>
        </w:rPr>
        <w:t>1квартал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9A0545">
        <w:rPr>
          <w:rFonts w:ascii="Arial" w:eastAsia="Arial" w:hAnsi="Arial" w:cs="Arial"/>
          <w:sz w:val="24"/>
        </w:rPr>
        <w:t>1квартал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9A0545">
        <w:rPr>
          <w:rFonts w:ascii="Arial" w:eastAsia="Arial" w:hAnsi="Arial" w:cs="Arial"/>
          <w:sz w:val="24"/>
        </w:rPr>
        <w:t xml:space="preserve">1квартал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за </w:t>
      </w:r>
      <w:r w:rsidR="004A68FF">
        <w:rPr>
          <w:rFonts w:ascii="Arial" w:eastAsia="Arial" w:hAnsi="Arial" w:cs="Arial"/>
          <w:b/>
          <w:sz w:val="24"/>
        </w:rPr>
        <w:t>1квартал</w:t>
      </w:r>
      <w:r w:rsidRPr="004A68FF">
        <w:rPr>
          <w:rFonts w:ascii="Arial" w:eastAsia="Arial" w:hAnsi="Arial" w:cs="Arial"/>
          <w:b/>
          <w:sz w:val="24"/>
        </w:rPr>
        <w:t>20</w:t>
      </w:r>
      <w:r w:rsidR="004A68FF">
        <w:rPr>
          <w:rFonts w:ascii="Arial" w:eastAsia="Arial" w:hAnsi="Arial" w:cs="Arial"/>
          <w:b/>
          <w:sz w:val="24"/>
        </w:rPr>
        <w:t xml:space="preserve">20 </w:t>
      </w:r>
      <w:r w:rsidRPr="004A68FF">
        <w:rPr>
          <w:rFonts w:ascii="Arial" w:eastAsia="Arial" w:hAnsi="Arial" w:cs="Arial"/>
          <w:b/>
          <w:sz w:val="24"/>
        </w:rPr>
        <w:t>года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4A68FF">
        <w:rPr>
          <w:rFonts w:ascii="Arial" w:eastAsia="Arial" w:hAnsi="Arial" w:cs="Arial"/>
          <w:sz w:val="24"/>
        </w:rPr>
        <w:t>1 квартал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4A68FF">
        <w:rPr>
          <w:rFonts w:ascii="Arial" w:eastAsia="Arial" w:hAnsi="Arial" w:cs="Arial"/>
          <w:sz w:val="24"/>
        </w:rPr>
        <w:t>435,8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3C53AE">
        <w:rPr>
          <w:rFonts w:ascii="Arial" w:eastAsia="Arial" w:hAnsi="Arial" w:cs="Arial"/>
          <w:sz w:val="24"/>
        </w:rPr>
        <w:t>2</w:t>
      </w:r>
      <w:r w:rsidR="004A68FF">
        <w:rPr>
          <w:rFonts w:ascii="Arial" w:eastAsia="Arial" w:hAnsi="Arial" w:cs="Arial"/>
          <w:sz w:val="24"/>
        </w:rPr>
        <w:t>6</w:t>
      </w:r>
      <w:r w:rsidR="003C53AE">
        <w:rPr>
          <w:rFonts w:ascii="Arial" w:eastAsia="Arial" w:hAnsi="Arial" w:cs="Arial"/>
          <w:sz w:val="24"/>
        </w:rPr>
        <w:t>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A68FF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4A68FF">
        <w:rPr>
          <w:rFonts w:ascii="Arial" w:eastAsia="Arial" w:hAnsi="Arial" w:cs="Arial"/>
          <w:sz w:val="24"/>
        </w:rPr>
        <w:t>104,7</w:t>
      </w:r>
      <w:r w:rsidRPr="00673129">
        <w:rPr>
          <w:rFonts w:ascii="Arial" w:eastAsia="Arial" w:hAnsi="Arial" w:cs="Arial"/>
          <w:sz w:val="24"/>
        </w:rPr>
        <w:t xml:space="preserve"> тыс.рублей или </w:t>
      </w:r>
      <w:r w:rsidR="004A68FF">
        <w:rPr>
          <w:rFonts w:ascii="Arial" w:eastAsia="Arial" w:hAnsi="Arial" w:cs="Arial"/>
          <w:sz w:val="24"/>
        </w:rPr>
        <w:t>24,0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A68FF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4A68FF">
        <w:rPr>
          <w:rFonts w:ascii="Arial" w:eastAsia="Arial" w:hAnsi="Arial" w:cs="Arial"/>
          <w:sz w:val="24"/>
        </w:rPr>
        <w:t>331,1</w:t>
      </w:r>
      <w:r w:rsidRPr="00673129">
        <w:rPr>
          <w:rFonts w:ascii="Arial" w:eastAsia="Arial" w:hAnsi="Arial" w:cs="Arial"/>
          <w:sz w:val="24"/>
        </w:rPr>
        <w:t xml:space="preserve"> тыс.рублей, что составляет </w:t>
      </w:r>
      <w:r w:rsidR="004A68FF">
        <w:rPr>
          <w:rFonts w:ascii="Arial" w:eastAsia="Arial" w:hAnsi="Arial" w:cs="Arial"/>
          <w:sz w:val="24"/>
        </w:rPr>
        <w:t>76,0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2D648E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4A68FF">
        <w:rPr>
          <w:rFonts w:ascii="Arial" w:eastAsia="Arial" w:hAnsi="Arial" w:cs="Arial"/>
          <w:sz w:val="24"/>
        </w:rPr>
        <w:t>20</w:t>
      </w:r>
      <w:r w:rsidR="003C53AE">
        <w:rPr>
          <w:rFonts w:ascii="Arial" w:eastAsia="Arial" w:hAnsi="Arial" w:cs="Arial"/>
          <w:sz w:val="24"/>
        </w:rPr>
        <w:t>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3E5AC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4A68FF">
        <w:rPr>
          <w:rFonts w:ascii="Arial" w:eastAsia="Arial" w:hAnsi="Arial" w:cs="Arial"/>
          <w:color w:val="000000" w:themeColor="text1"/>
          <w:sz w:val="24"/>
        </w:rPr>
        <w:t>506,5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4A68FF">
        <w:rPr>
          <w:rFonts w:ascii="Arial" w:eastAsia="Arial" w:hAnsi="Arial" w:cs="Arial"/>
          <w:color w:val="000000" w:themeColor="text1"/>
          <w:sz w:val="24"/>
        </w:rPr>
        <w:t>104,7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993ACD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993ACD" w:rsidRPr="00993ACD">
        <w:rPr>
          <w:rFonts w:ascii="Arial" w:eastAsia="Arial" w:hAnsi="Arial" w:cs="Arial"/>
          <w:color w:val="000000" w:themeColor="text1"/>
          <w:sz w:val="24"/>
        </w:rPr>
        <w:t>27,1</w:t>
      </w:r>
      <w:r w:rsidRPr="00993ACD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3C3A9F" w:rsidRPr="00993ACD">
        <w:rPr>
          <w:rFonts w:ascii="Arial" w:eastAsia="Arial" w:hAnsi="Arial" w:cs="Arial"/>
          <w:color w:val="000000" w:themeColor="text1"/>
          <w:sz w:val="24"/>
        </w:rPr>
        <w:t>ниж</w:t>
      </w:r>
      <w:r w:rsidRPr="00993ACD">
        <w:rPr>
          <w:rFonts w:ascii="Arial" w:eastAsia="Arial" w:hAnsi="Arial" w:cs="Arial"/>
          <w:color w:val="000000" w:themeColor="text1"/>
          <w:sz w:val="24"/>
        </w:rPr>
        <w:t>е аналогичного периода 201</w:t>
      </w:r>
      <w:r w:rsidR="007F1912" w:rsidRPr="00993ACD">
        <w:rPr>
          <w:rFonts w:ascii="Arial" w:eastAsia="Arial" w:hAnsi="Arial" w:cs="Arial"/>
          <w:color w:val="000000" w:themeColor="text1"/>
          <w:sz w:val="24"/>
        </w:rPr>
        <w:t>9</w:t>
      </w:r>
      <w:r w:rsidRPr="00993ACD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993ACD">
        <w:rPr>
          <w:rFonts w:ascii="Arial" w:eastAsia="Arial" w:hAnsi="Arial" w:cs="Arial"/>
          <w:color w:val="000000" w:themeColor="text1"/>
          <w:sz w:val="24"/>
        </w:rPr>
        <w:t>у</w:t>
      </w:r>
      <w:r w:rsidR="003C3A9F" w:rsidRPr="00993ACD">
        <w:rPr>
          <w:rFonts w:ascii="Arial" w:eastAsia="Arial" w:hAnsi="Arial" w:cs="Arial"/>
          <w:color w:val="000000" w:themeColor="text1"/>
          <w:sz w:val="24"/>
        </w:rPr>
        <w:t>м</w:t>
      </w:r>
      <w:r w:rsidR="00721F7C" w:rsidRPr="00993ACD">
        <w:rPr>
          <w:rFonts w:ascii="Arial" w:eastAsia="Arial" w:hAnsi="Arial" w:cs="Arial"/>
          <w:color w:val="000000" w:themeColor="text1"/>
          <w:sz w:val="24"/>
        </w:rPr>
        <w:t>е</w:t>
      </w:r>
      <w:r w:rsidR="003C3A9F" w:rsidRPr="00993ACD">
        <w:rPr>
          <w:rFonts w:ascii="Arial" w:eastAsia="Arial" w:hAnsi="Arial" w:cs="Arial"/>
          <w:color w:val="000000" w:themeColor="text1"/>
          <w:sz w:val="24"/>
        </w:rPr>
        <w:t>ньш</w:t>
      </w:r>
      <w:r w:rsidR="00721F7C" w:rsidRPr="00993ACD">
        <w:rPr>
          <w:rFonts w:ascii="Arial" w:eastAsia="Arial" w:hAnsi="Arial" w:cs="Arial"/>
          <w:color w:val="000000" w:themeColor="text1"/>
          <w:sz w:val="24"/>
        </w:rPr>
        <w:t>ение</w:t>
      </w:r>
      <w:r w:rsidRPr="00993ACD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>
        <w:rPr>
          <w:rFonts w:ascii="Arial" w:eastAsia="Arial" w:hAnsi="Arial" w:cs="Arial"/>
          <w:color w:val="000000" w:themeColor="text1"/>
          <w:sz w:val="24"/>
        </w:rPr>
        <w:t>д</w:t>
      </w:r>
      <w:r w:rsidRPr="00993ACD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 w:rsidRPr="00993ACD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993ACD" w:rsidRPr="00993ACD">
        <w:rPr>
          <w:rFonts w:ascii="Arial" w:eastAsia="Arial" w:hAnsi="Arial" w:cs="Arial"/>
          <w:color w:val="000000" w:themeColor="text1"/>
          <w:sz w:val="24"/>
        </w:rPr>
        <w:t>1квартал</w:t>
      </w:r>
      <w:r w:rsidRPr="00993ACD">
        <w:rPr>
          <w:rFonts w:ascii="Arial" w:eastAsia="Arial" w:hAnsi="Arial" w:cs="Arial"/>
          <w:color w:val="000000" w:themeColor="text1"/>
          <w:sz w:val="24"/>
        </w:rPr>
        <w:t>201</w:t>
      </w:r>
      <w:r w:rsidR="00993ACD" w:rsidRPr="00993ACD">
        <w:rPr>
          <w:rFonts w:ascii="Arial" w:eastAsia="Arial" w:hAnsi="Arial" w:cs="Arial"/>
          <w:color w:val="000000" w:themeColor="text1"/>
          <w:sz w:val="24"/>
        </w:rPr>
        <w:t>9</w:t>
      </w:r>
      <w:r w:rsidRPr="00993ACD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E05316" w:rsidRPr="00993ACD">
        <w:rPr>
          <w:rFonts w:ascii="Arial" w:eastAsia="Arial" w:hAnsi="Arial" w:cs="Arial"/>
          <w:color w:val="000000" w:themeColor="text1"/>
          <w:sz w:val="24"/>
        </w:rPr>
        <w:t>доходов от продажи земельных участков</w:t>
      </w:r>
      <w:r w:rsidR="00545053" w:rsidRPr="00993ACD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За </w:t>
      </w:r>
      <w:r w:rsidR="004A68FF">
        <w:rPr>
          <w:rFonts w:ascii="Arial" w:eastAsia="Arial" w:hAnsi="Arial" w:cs="Arial"/>
          <w:sz w:val="24"/>
        </w:rPr>
        <w:t>1квартал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847E5D">
        <w:rPr>
          <w:rFonts w:ascii="Arial" w:eastAsia="Arial" w:hAnsi="Arial" w:cs="Arial"/>
          <w:sz w:val="24"/>
        </w:rPr>
        <w:t>331,1</w:t>
      </w:r>
      <w:r w:rsidRPr="00673129">
        <w:rPr>
          <w:rFonts w:ascii="Arial" w:eastAsia="Arial" w:hAnsi="Arial" w:cs="Arial"/>
          <w:sz w:val="24"/>
        </w:rPr>
        <w:t xml:space="preserve"> тыс. рублей</w:t>
      </w:r>
      <w:r w:rsidR="00790598">
        <w:rPr>
          <w:rFonts w:ascii="Arial" w:eastAsia="Arial" w:hAnsi="Arial" w:cs="Arial"/>
          <w:sz w:val="24"/>
        </w:rPr>
        <w:t>,</w:t>
      </w:r>
      <w:r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385E07">
        <w:rPr>
          <w:rFonts w:ascii="Arial" w:eastAsia="Arial" w:hAnsi="Arial" w:cs="Arial"/>
          <w:sz w:val="24"/>
        </w:rPr>
        <w:t>–</w:t>
      </w:r>
      <w:r w:rsidR="00847E5D">
        <w:rPr>
          <w:rFonts w:ascii="Arial" w:eastAsia="Arial" w:hAnsi="Arial" w:cs="Arial"/>
          <w:sz w:val="24"/>
        </w:rPr>
        <w:t>158,6</w:t>
      </w:r>
      <w:r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трансфертов–</w:t>
      </w:r>
      <w:r w:rsidR="000770CD">
        <w:rPr>
          <w:rFonts w:ascii="Arial" w:eastAsia="Arial" w:hAnsi="Arial" w:cs="Arial"/>
          <w:sz w:val="24"/>
        </w:rPr>
        <w:t>1</w:t>
      </w:r>
      <w:r w:rsidR="00847E5D">
        <w:rPr>
          <w:rFonts w:ascii="Arial" w:eastAsia="Arial" w:hAnsi="Arial" w:cs="Arial"/>
          <w:sz w:val="24"/>
        </w:rPr>
        <w:t>44,2</w:t>
      </w:r>
      <w:r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847E5D">
        <w:rPr>
          <w:rFonts w:ascii="Arial" w:eastAsia="Arial" w:hAnsi="Arial" w:cs="Arial"/>
          <w:sz w:val="24"/>
        </w:rPr>
        <w:t>28,3</w:t>
      </w:r>
      <w:r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993ACD" w:rsidRDefault="00721F7C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847E5D">
        <w:rPr>
          <w:rFonts w:ascii="Arial" w:eastAsia="Arial" w:hAnsi="Arial" w:cs="Arial"/>
          <w:sz w:val="24"/>
        </w:rPr>
        <w:t>1 квартал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847E5D">
        <w:rPr>
          <w:rFonts w:ascii="Arial" w:eastAsia="Arial" w:hAnsi="Arial" w:cs="Arial"/>
          <w:sz w:val="24"/>
        </w:rPr>
        <w:t>431,</w:t>
      </w:r>
      <w:r w:rsidR="00385E07">
        <w:rPr>
          <w:rFonts w:ascii="Arial" w:eastAsia="Arial" w:hAnsi="Arial" w:cs="Arial"/>
          <w:sz w:val="24"/>
        </w:rPr>
        <w:t>0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847E5D">
        <w:rPr>
          <w:rFonts w:ascii="Arial" w:eastAsia="Arial" w:hAnsi="Arial" w:cs="Arial"/>
          <w:sz w:val="24"/>
        </w:rPr>
        <w:t>25,7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</w:t>
      </w:r>
      <w:r w:rsidR="00673129" w:rsidRPr="00993ACD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9E50D8" w:rsidRPr="00993ACD">
        <w:rPr>
          <w:rFonts w:ascii="Arial" w:eastAsia="Arial" w:hAnsi="Arial" w:cs="Arial"/>
          <w:color w:val="000000" w:themeColor="text1"/>
          <w:sz w:val="24"/>
        </w:rPr>
        <w:t xml:space="preserve">меньшились на </w:t>
      </w:r>
      <w:r w:rsidR="00993ACD" w:rsidRPr="00993ACD">
        <w:rPr>
          <w:rFonts w:ascii="Arial" w:eastAsia="Arial" w:hAnsi="Arial" w:cs="Arial"/>
          <w:color w:val="000000" w:themeColor="text1"/>
          <w:sz w:val="24"/>
        </w:rPr>
        <w:t>94,9</w:t>
      </w:r>
      <w:r w:rsidR="00673129" w:rsidRPr="00993ACD">
        <w:rPr>
          <w:rFonts w:ascii="Arial" w:eastAsia="Arial" w:hAnsi="Arial" w:cs="Arial"/>
          <w:color w:val="000000" w:themeColor="text1"/>
          <w:sz w:val="24"/>
        </w:rPr>
        <w:t xml:space="preserve"> тыс.  рублей.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</w:t>
      </w:r>
      <w:r w:rsidR="00847E5D">
        <w:rPr>
          <w:rFonts w:ascii="Arial" w:eastAsia="Arial" w:hAnsi="Arial" w:cs="Arial"/>
          <w:sz w:val="24"/>
        </w:rPr>
        <w:t>1квартал</w:t>
      </w:r>
      <w:r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847E5D">
        <w:rPr>
          <w:rFonts w:ascii="Arial" w:eastAsia="Arial" w:hAnsi="Arial" w:cs="Arial"/>
          <w:sz w:val="24"/>
        </w:rPr>
        <w:t>247,4</w:t>
      </w:r>
      <w:r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C9292C">
        <w:rPr>
          <w:rFonts w:ascii="Arial" w:eastAsia="Arial" w:hAnsi="Arial" w:cs="Arial"/>
          <w:sz w:val="24"/>
        </w:rPr>
        <w:t>51,6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C9292C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847E5D">
        <w:rPr>
          <w:rFonts w:ascii="Arial" w:eastAsia="Arial" w:hAnsi="Arial" w:cs="Arial"/>
          <w:sz w:val="24"/>
        </w:rPr>
        <w:t>236,4</w:t>
      </w:r>
      <w:r w:rsidR="00B75373">
        <w:rPr>
          <w:rFonts w:ascii="Arial" w:eastAsia="Arial" w:hAnsi="Arial" w:cs="Arial"/>
          <w:sz w:val="24"/>
        </w:rPr>
        <w:t xml:space="preserve"> тыс. рублей. </w:t>
      </w:r>
      <w:r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385E07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C9292C">
        <w:rPr>
          <w:rFonts w:ascii="Arial" w:eastAsia="Arial" w:hAnsi="Arial" w:cs="Arial"/>
          <w:sz w:val="24"/>
        </w:rPr>
        <w:t>160,2</w:t>
      </w:r>
      <w:r w:rsidRPr="00673129">
        <w:rPr>
          <w:rFonts w:ascii="Arial" w:eastAsia="Arial" w:hAnsi="Arial" w:cs="Arial"/>
          <w:sz w:val="24"/>
        </w:rPr>
        <w:t xml:space="preserve">тыс. рублей или </w:t>
      </w:r>
      <w:r w:rsidR="00C9292C">
        <w:rPr>
          <w:rFonts w:ascii="Arial" w:eastAsia="Arial" w:hAnsi="Arial" w:cs="Arial"/>
          <w:sz w:val="24"/>
        </w:rPr>
        <w:t>37,2</w:t>
      </w:r>
      <w:r w:rsidRPr="00673129">
        <w:rPr>
          <w:rFonts w:ascii="Arial" w:eastAsia="Arial" w:hAnsi="Arial" w:cs="Arial"/>
          <w:sz w:val="24"/>
        </w:rPr>
        <w:t xml:space="preserve">процент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C9292C">
        <w:rPr>
          <w:rFonts w:ascii="Arial" w:eastAsia="Arial" w:hAnsi="Arial" w:cs="Arial"/>
          <w:sz w:val="24"/>
        </w:rPr>
        <w:t>20,1</w:t>
      </w:r>
      <w:r w:rsidRPr="00673129">
        <w:rPr>
          <w:rFonts w:ascii="Arial" w:eastAsia="Arial" w:hAnsi="Arial" w:cs="Arial"/>
          <w:sz w:val="24"/>
        </w:rPr>
        <w:t xml:space="preserve"> процент. Норматив расходов по аппарату управления не превышен. </w:t>
      </w:r>
    </w:p>
    <w:p w:rsidR="00673129" w:rsidRP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C9292C">
        <w:rPr>
          <w:rFonts w:ascii="Arial" w:eastAsia="Arial" w:hAnsi="Arial" w:cs="Arial"/>
          <w:sz w:val="24"/>
        </w:rPr>
        <w:t>16,1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C9292C">
        <w:rPr>
          <w:rFonts w:ascii="Arial" w:eastAsia="Arial" w:hAnsi="Arial" w:cs="Arial"/>
          <w:sz w:val="24"/>
        </w:rPr>
        <w:t>14,2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433428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C9292C">
        <w:rPr>
          <w:rFonts w:ascii="Arial" w:eastAsia="Arial" w:hAnsi="Arial" w:cs="Arial"/>
          <w:sz w:val="24"/>
        </w:rPr>
        <w:t>7</w:t>
      </w:r>
      <w:r w:rsidR="00385E07">
        <w:rPr>
          <w:rFonts w:ascii="Arial" w:eastAsia="Arial" w:hAnsi="Arial" w:cs="Arial"/>
          <w:sz w:val="24"/>
        </w:rPr>
        <w:t>,3</w:t>
      </w:r>
      <w:r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B75373">
        <w:rPr>
          <w:rFonts w:ascii="Arial" w:eastAsia="Arial" w:hAnsi="Arial" w:cs="Arial"/>
          <w:sz w:val="24"/>
        </w:rPr>
        <w:t>3</w:t>
      </w:r>
      <w:r w:rsidR="00C9292C">
        <w:rPr>
          <w:rFonts w:ascii="Arial" w:eastAsia="Arial" w:hAnsi="Arial" w:cs="Arial"/>
          <w:sz w:val="24"/>
        </w:rPr>
        <w:t>9</w:t>
      </w:r>
      <w:r w:rsidR="00B75373">
        <w:rPr>
          <w:rFonts w:ascii="Arial" w:eastAsia="Arial" w:hAnsi="Arial" w:cs="Arial"/>
          <w:sz w:val="24"/>
        </w:rPr>
        <w:t>,</w:t>
      </w:r>
      <w:r w:rsidR="00C9292C">
        <w:rPr>
          <w:rFonts w:ascii="Arial" w:eastAsia="Arial" w:hAnsi="Arial" w:cs="Arial"/>
          <w:sz w:val="24"/>
        </w:rPr>
        <w:t>5</w:t>
      </w:r>
      <w:r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C9292C">
        <w:rPr>
          <w:rFonts w:ascii="Arial" w:eastAsia="Arial" w:hAnsi="Arial" w:cs="Arial"/>
          <w:sz w:val="24"/>
        </w:rPr>
        <w:t>247,4</w:t>
      </w:r>
      <w:r w:rsidR="00385E07">
        <w:rPr>
          <w:rFonts w:ascii="Arial" w:eastAsia="Arial" w:hAnsi="Arial" w:cs="Arial"/>
          <w:sz w:val="24"/>
        </w:rPr>
        <w:t>9</w:t>
      </w:r>
      <w:r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C9292C">
        <w:rPr>
          <w:rFonts w:ascii="Arial" w:eastAsia="Arial" w:hAnsi="Arial" w:cs="Arial"/>
          <w:sz w:val="24"/>
        </w:rPr>
        <w:t>51,6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C9292C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</w:t>
      </w:r>
      <w:r w:rsidR="00C9292C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0B4CCF">
        <w:rPr>
          <w:rFonts w:ascii="Arial" w:eastAsia="Arial" w:hAnsi="Arial" w:cs="Arial"/>
          <w:sz w:val="24"/>
        </w:rPr>
        <w:t>2</w:t>
      </w:r>
      <w:r w:rsidR="00C9292C">
        <w:rPr>
          <w:rFonts w:ascii="Arial" w:eastAsia="Arial" w:hAnsi="Arial" w:cs="Arial"/>
          <w:sz w:val="24"/>
        </w:rPr>
        <w:t>36,4</w:t>
      </w:r>
      <w:r w:rsidRPr="00673129">
        <w:rPr>
          <w:rFonts w:ascii="Arial" w:eastAsia="Arial" w:hAnsi="Arial" w:cs="Arial"/>
          <w:sz w:val="24"/>
        </w:rPr>
        <w:t xml:space="preserve"> тыс. рублей или </w:t>
      </w:r>
      <w:r w:rsidR="00C9292C">
        <w:rPr>
          <w:rFonts w:ascii="Arial" w:eastAsia="Arial" w:hAnsi="Arial" w:cs="Arial"/>
          <w:sz w:val="24"/>
        </w:rPr>
        <w:t>95,6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C9292C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C9292C">
        <w:rPr>
          <w:rFonts w:ascii="Arial" w:eastAsia="Arial" w:hAnsi="Arial" w:cs="Arial"/>
          <w:sz w:val="24"/>
        </w:rPr>
        <w:t>1квартал</w:t>
      </w:r>
      <w:r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года не осуществлялось.</w:t>
      </w:r>
    </w:p>
    <w:p w:rsidR="00186C16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C9292C">
        <w:rPr>
          <w:rFonts w:ascii="Arial" w:eastAsia="Arial" w:hAnsi="Arial" w:cs="Arial"/>
          <w:sz w:val="24"/>
        </w:rPr>
        <w:t>1квартал</w:t>
      </w:r>
      <w:r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года исполнен с </w:t>
      </w:r>
      <w:r w:rsidR="000770CD">
        <w:rPr>
          <w:rFonts w:ascii="Arial" w:eastAsia="Arial" w:hAnsi="Arial" w:cs="Arial"/>
          <w:sz w:val="24"/>
        </w:rPr>
        <w:t>про</w:t>
      </w:r>
      <w:r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0770CD">
        <w:rPr>
          <w:rFonts w:ascii="Arial" w:eastAsia="Arial" w:hAnsi="Arial" w:cs="Arial"/>
          <w:sz w:val="24"/>
        </w:rPr>
        <w:t>до</w:t>
      </w:r>
      <w:r w:rsidRPr="00673129">
        <w:rPr>
          <w:rFonts w:ascii="Arial" w:eastAsia="Arial" w:hAnsi="Arial" w:cs="Arial"/>
          <w:sz w:val="24"/>
        </w:rPr>
        <w:t xml:space="preserve">ходов над </w:t>
      </w:r>
      <w:r w:rsidR="000770CD">
        <w:rPr>
          <w:rFonts w:ascii="Arial" w:eastAsia="Arial" w:hAnsi="Arial" w:cs="Arial"/>
          <w:sz w:val="24"/>
        </w:rPr>
        <w:t>рас</w:t>
      </w:r>
      <w:r w:rsidRPr="00673129">
        <w:rPr>
          <w:rFonts w:ascii="Arial" w:eastAsia="Arial" w:hAnsi="Arial" w:cs="Arial"/>
          <w:sz w:val="24"/>
        </w:rPr>
        <w:t xml:space="preserve">ходами) в размере </w:t>
      </w:r>
      <w:r w:rsidR="00C9292C">
        <w:rPr>
          <w:rFonts w:ascii="Arial" w:eastAsia="Arial" w:hAnsi="Arial" w:cs="Arial"/>
          <w:sz w:val="24"/>
        </w:rPr>
        <w:t>4,8</w:t>
      </w:r>
      <w:r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C9292C">
        <w:rPr>
          <w:rFonts w:ascii="Arial" w:eastAsia="Arial" w:hAnsi="Arial" w:cs="Arial"/>
          <w:sz w:val="24"/>
        </w:rPr>
        <w:t>1квартал</w:t>
      </w:r>
      <w:r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lastRenderedPageBreak/>
        <w:t>года не предоставлялись, заимствования не производились, бюджетные кредиты не выделялись.</w:t>
      </w:r>
    </w:p>
    <w:p w:rsidR="00C9292C" w:rsidRDefault="00C9292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1</w:t>
      </w:r>
      <w:r w:rsidR="00FE707A">
        <w:rPr>
          <w:rFonts w:ascii="Arial" w:eastAsia="Arial" w:hAnsi="Arial" w:cs="Arial"/>
          <w:sz w:val="24"/>
        </w:rPr>
        <w:t>-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7F7D96">
        <w:rPr>
          <w:rFonts w:ascii="Arial" w:eastAsia="Arial" w:hAnsi="Arial" w:cs="Arial"/>
          <w:color w:val="000000" w:themeColor="text1"/>
          <w:sz w:val="24"/>
        </w:rPr>
        <w:t>8</w:t>
      </w:r>
      <w:r w:rsidR="003D2C31">
        <w:rPr>
          <w:rFonts w:ascii="Arial" w:eastAsia="Arial" w:hAnsi="Arial" w:cs="Arial"/>
          <w:sz w:val="24"/>
        </w:rPr>
        <w:t>м</w:t>
      </w:r>
      <w:r w:rsidR="00695554">
        <w:rPr>
          <w:rFonts w:ascii="Arial" w:eastAsia="Arial" w:hAnsi="Arial" w:cs="Arial"/>
          <w:sz w:val="24"/>
        </w:rPr>
        <w:t>а</w:t>
      </w:r>
      <w:r w:rsidR="004D3A1F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>20</w:t>
      </w:r>
      <w:r w:rsidR="00695554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 №</w:t>
      </w:r>
      <w:r w:rsidR="00095A52">
        <w:rPr>
          <w:rFonts w:ascii="Arial" w:eastAsia="Arial" w:hAnsi="Arial" w:cs="Arial"/>
          <w:sz w:val="24"/>
        </w:rPr>
        <w:t>1</w:t>
      </w:r>
      <w:r w:rsidR="003D2C31">
        <w:rPr>
          <w:rFonts w:ascii="Arial" w:eastAsia="Arial" w:hAnsi="Arial" w:cs="Arial"/>
          <w:sz w:val="24"/>
        </w:rPr>
        <w:t>4</w:t>
      </w:r>
      <w:r w:rsidR="000C441C">
        <w:rPr>
          <w:rFonts w:ascii="Arial" w:eastAsia="Arial" w:hAnsi="Arial" w:cs="Arial"/>
          <w:sz w:val="24"/>
        </w:rPr>
        <w:t>4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поселения за </w:t>
      </w:r>
      <w:r w:rsidR="00695554">
        <w:rPr>
          <w:rFonts w:ascii="Arial" w:eastAsia="Arial" w:hAnsi="Arial" w:cs="Arial"/>
          <w:b/>
          <w:sz w:val="24"/>
        </w:rPr>
        <w:t>1 квартал</w:t>
      </w:r>
      <w:r>
        <w:rPr>
          <w:rFonts w:ascii="Arial" w:eastAsia="Arial" w:hAnsi="Arial" w:cs="Arial"/>
          <w:b/>
          <w:sz w:val="24"/>
        </w:rPr>
        <w:t xml:space="preserve"> 20</w:t>
      </w:r>
      <w:r w:rsidR="00695554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5954D9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Default="005954D9" w:rsidP="0057171F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7A3652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F4D81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695554">
              <w:rPr>
                <w:rFonts w:ascii="Arial" w:eastAsia="Arial" w:hAnsi="Arial" w:cs="Arial"/>
                <w:sz w:val="24"/>
              </w:rPr>
              <w:t>4,8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8B02BF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695554">
              <w:rPr>
                <w:rFonts w:ascii="Arial" w:eastAsia="Arial" w:hAnsi="Arial" w:cs="Arial"/>
                <w:sz w:val="24"/>
              </w:rPr>
              <w:t>4,8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F7D96">
              <w:rPr>
                <w:rFonts w:ascii="Arial" w:eastAsia="Arial" w:hAnsi="Arial" w:cs="Arial"/>
                <w:sz w:val="24"/>
              </w:rPr>
              <w:t>16</w:t>
            </w:r>
            <w:r w:rsidR="00695554">
              <w:rPr>
                <w:rFonts w:ascii="Arial" w:eastAsia="Arial" w:hAnsi="Arial" w:cs="Arial"/>
                <w:sz w:val="24"/>
              </w:rPr>
              <w:t>78</w:t>
            </w:r>
            <w:r w:rsidR="007F7D96">
              <w:rPr>
                <w:rFonts w:ascii="Arial" w:eastAsia="Arial" w:hAnsi="Arial" w:cs="Arial"/>
                <w:sz w:val="24"/>
              </w:rPr>
              <w:t>,</w:t>
            </w:r>
            <w:r w:rsidR="00695554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695554">
              <w:rPr>
                <w:rFonts w:ascii="Arial" w:eastAsia="Arial" w:hAnsi="Arial" w:cs="Arial"/>
                <w:sz w:val="24"/>
              </w:rPr>
              <w:t>435,8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95554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57171F">
        <w:trPr>
          <w:trHeight w:val="746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</w:t>
            </w:r>
            <w:r w:rsidR="007F7D96">
              <w:rPr>
                <w:rFonts w:ascii="Arial" w:eastAsia="Arial" w:hAnsi="Arial" w:cs="Arial"/>
                <w:sz w:val="24"/>
              </w:rPr>
              <w:t>6</w:t>
            </w:r>
            <w:r w:rsidR="00695554">
              <w:rPr>
                <w:rFonts w:ascii="Arial" w:eastAsia="Arial" w:hAnsi="Arial" w:cs="Arial"/>
                <w:sz w:val="24"/>
              </w:rPr>
              <w:t>78</w:t>
            </w:r>
            <w:r w:rsidR="007F7D96">
              <w:rPr>
                <w:rFonts w:ascii="Arial" w:eastAsia="Arial" w:hAnsi="Arial" w:cs="Arial"/>
                <w:sz w:val="24"/>
              </w:rPr>
              <w:t>,</w:t>
            </w:r>
            <w:r w:rsidR="00695554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695554">
              <w:rPr>
                <w:rFonts w:ascii="Arial" w:eastAsia="Arial" w:hAnsi="Arial" w:cs="Arial"/>
                <w:sz w:val="24"/>
              </w:rPr>
              <w:t>435,8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95554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630504" w:rsidTr="00630504">
        <w:trPr>
          <w:trHeight w:val="97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-16</w:t>
            </w:r>
            <w:r w:rsidR="00695554">
              <w:rPr>
                <w:rFonts w:ascii="Arial" w:eastAsia="Arial" w:hAnsi="Arial" w:cs="Arial"/>
                <w:sz w:val="24"/>
              </w:rPr>
              <w:t>78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695554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695554">
              <w:rPr>
                <w:rFonts w:ascii="Arial" w:eastAsia="Arial" w:hAnsi="Arial" w:cs="Arial"/>
                <w:sz w:val="24"/>
              </w:rPr>
              <w:t>435,8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95554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57171F">
        <w:trPr>
          <w:trHeight w:val="1288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A334BA">
              <w:rPr>
                <w:rFonts w:ascii="Arial" w:eastAsia="Arial" w:hAnsi="Arial" w:cs="Arial"/>
                <w:sz w:val="24"/>
              </w:rPr>
              <w:t>1</w:t>
            </w:r>
            <w:r w:rsidR="007F7D96">
              <w:rPr>
                <w:rFonts w:ascii="Arial" w:eastAsia="Arial" w:hAnsi="Arial" w:cs="Arial"/>
                <w:sz w:val="24"/>
              </w:rPr>
              <w:t>6</w:t>
            </w:r>
            <w:r w:rsidR="008B02BF">
              <w:rPr>
                <w:rFonts w:ascii="Arial" w:eastAsia="Arial" w:hAnsi="Arial" w:cs="Arial"/>
                <w:sz w:val="24"/>
              </w:rPr>
              <w:t>7</w:t>
            </w:r>
            <w:r w:rsidR="00695554">
              <w:rPr>
                <w:rFonts w:ascii="Arial" w:eastAsia="Arial" w:hAnsi="Arial" w:cs="Arial"/>
                <w:sz w:val="24"/>
              </w:rPr>
              <w:t>8,9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695554">
              <w:rPr>
                <w:rFonts w:ascii="Arial" w:eastAsia="Arial" w:hAnsi="Arial" w:cs="Arial"/>
                <w:sz w:val="24"/>
              </w:rPr>
              <w:t>435,8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95554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167</w:t>
            </w:r>
            <w:r w:rsidR="00695554">
              <w:rPr>
                <w:rFonts w:ascii="Arial" w:eastAsia="Arial" w:hAnsi="Arial" w:cs="Arial"/>
                <w:sz w:val="24"/>
              </w:rPr>
              <w:t>8,9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695554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431,</w:t>
            </w:r>
            <w:r w:rsidR="007F7D96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695554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25,7</w:t>
            </w:r>
          </w:p>
        </w:tc>
      </w:tr>
      <w:tr w:rsidR="00CF4D81" w:rsidTr="0057171F">
        <w:trPr>
          <w:trHeight w:val="75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167</w:t>
            </w:r>
            <w:r w:rsidR="00695554">
              <w:rPr>
                <w:rFonts w:ascii="Arial" w:eastAsia="Arial" w:hAnsi="Arial" w:cs="Arial"/>
                <w:sz w:val="24"/>
              </w:rPr>
              <w:t>8,9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431</w:t>
            </w:r>
            <w:r w:rsidR="007F7D9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695554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25,7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167</w:t>
            </w:r>
            <w:r w:rsidR="00695554">
              <w:rPr>
                <w:rFonts w:ascii="Arial" w:eastAsia="Arial" w:hAnsi="Arial" w:cs="Arial"/>
                <w:sz w:val="24"/>
              </w:rPr>
              <w:t>8,9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431</w:t>
            </w:r>
            <w:r w:rsidR="007F7D9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695554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25,7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F7D96" w:rsidP="0069555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167</w:t>
            </w:r>
            <w:r w:rsidR="00695554">
              <w:rPr>
                <w:rFonts w:ascii="Arial" w:eastAsia="Arial" w:hAnsi="Arial" w:cs="Arial"/>
                <w:sz w:val="24"/>
              </w:rPr>
              <w:t>8,9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695554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431</w:t>
            </w:r>
            <w:r w:rsidR="007F7D9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695554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25,7</w:t>
            </w:r>
          </w:p>
        </w:tc>
      </w:tr>
    </w:tbl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630504">
        <w:rPr>
          <w:rFonts w:ascii="Arial" w:eastAsia="Arial" w:hAnsi="Arial" w:cs="Arial"/>
          <w:color w:val="000000" w:themeColor="text1"/>
          <w:sz w:val="24"/>
        </w:rPr>
        <w:t>8</w:t>
      </w:r>
      <w:r w:rsidR="003D2C31">
        <w:rPr>
          <w:rFonts w:ascii="Arial" w:eastAsia="Arial" w:hAnsi="Arial" w:cs="Arial"/>
          <w:sz w:val="24"/>
        </w:rPr>
        <w:t>м</w:t>
      </w:r>
      <w:r w:rsidR="00695554">
        <w:rPr>
          <w:rFonts w:ascii="Arial" w:eastAsia="Arial" w:hAnsi="Arial" w:cs="Arial"/>
          <w:sz w:val="24"/>
        </w:rPr>
        <w:t>а</w:t>
      </w:r>
      <w:r w:rsidR="004D3A1F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</w:t>
      </w:r>
      <w:r w:rsidR="00695554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г. №</w:t>
      </w:r>
      <w:r w:rsidR="00630504">
        <w:rPr>
          <w:rFonts w:ascii="Arial" w:eastAsia="Arial" w:hAnsi="Arial" w:cs="Arial"/>
          <w:sz w:val="24"/>
        </w:rPr>
        <w:t xml:space="preserve"> 1</w:t>
      </w:r>
      <w:r w:rsidR="003D2C31">
        <w:rPr>
          <w:rFonts w:ascii="Arial" w:eastAsia="Arial" w:hAnsi="Arial" w:cs="Arial"/>
          <w:sz w:val="24"/>
        </w:rPr>
        <w:t>4</w:t>
      </w:r>
      <w:r w:rsidR="000C441C">
        <w:rPr>
          <w:rFonts w:ascii="Arial" w:eastAsia="Arial" w:hAnsi="Arial" w:cs="Arial"/>
          <w:sz w:val="24"/>
        </w:rPr>
        <w:t>4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55" w:type="dxa"/>
        <w:tblCellMar>
          <w:left w:w="10" w:type="dxa"/>
          <w:right w:w="10" w:type="dxa"/>
        </w:tblCellMar>
        <w:tblLook w:val="04A0"/>
      </w:tblPr>
      <w:tblGrid>
        <w:gridCol w:w="1644"/>
        <w:gridCol w:w="3425"/>
        <w:gridCol w:w="1426"/>
        <w:gridCol w:w="1238"/>
        <w:gridCol w:w="1497"/>
      </w:tblGrid>
      <w:tr w:rsidR="00CF4D81" w:rsidTr="005E14EE">
        <w:tc>
          <w:tcPr>
            <w:tcW w:w="91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69555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1квартал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5E14EE">
        <w:trPr>
          <w:trHeight w:val="300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20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695554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1квартал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86C16" w:rsidTr="005E14EE">
        <w:trPr>
          <w:trHeight w:val="1320"/>
        </w:trPr>
        <w:tc>
          <w:tcPr>
            <w:tcW w:w="1644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EAA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506,5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E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EAA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</w:t>
            </w:r>
            <w:r w:rsidR="00630504">
              <w:rPr>
                <w:rFonts w:ascii="Arial" w:eastAsia="Arial" w:hAnsi="Arial" w:cs="Arial"/>
                <w:b/>
                <w:sz w:val="24"/>
              </w:rPr>
              <w:t>,7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05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EAA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30504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305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3FC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630504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</w:tr>
      <w:tr w:rsidR="00630504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943FC2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943FC2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19,8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0 01 0000 110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 w:rsidP="00A47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943F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943FC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9B24DD">
            <w:pPr>
              <w:spacing w:after="0" w:line="240" w:lineRule="auto"/>
              <w:jc w:val="center"/>
            </w:pP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43FC2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A473B5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43FC2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43FC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A473B5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943FC2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182 1 05 03010 01 0000 110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943FC2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 w:rsidP="00A473B5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943FC2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43FC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</w:t>
            </w:r>
            <w:r w:rsidR="00A334BA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43F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43F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18,3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3FC2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3FC2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10,4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2C0A8C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334BA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3FC2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3FC2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10,4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43FC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43F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75,4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43F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18,9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3FC2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42,8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10,9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32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CC1F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CC1FF4" w:rsidP="004D3A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32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C1FF4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C1FF4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00000 00 0000 000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ИСПОЛЬЗОВАНИЯ ИМУЩЕСТВА, 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DB47C6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1FF4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000 1 1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000 00 0000 1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3E21DE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B7BC5" w:rsidRDefault="00DB47C6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FF4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0 0000001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B7BC5" w:rsidRDefault="00DB47C6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FF4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5 10 0000 1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B7BC5" w:rsidRDefault="00DB47C6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CC1FF4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CC1F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CC1FF4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CC1FF4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CC1FF4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00011302060 000000130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CC1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CC1FF4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000 1 13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02065 10 0000 130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Доходы, поступающие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порядке возмещения расходов, понесенных в связи с эксплуатацией имущества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CC1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CC1F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000 1 17 00000 00 0000 000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000 1 17 14000 00 0000 1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DB47C6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DB47C6" w:rsidP="00A55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1172,4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1172,4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</w:tr>
      <w:tr w:rsidR="00CF4D81" w:rsidTr="005E14EE">
        <w:trPr>
          <w:trHeight w:val="847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634,4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158,6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E14EE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634,4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E14EE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158,6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634,4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158,6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113,3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A55C94"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</w:tr>
      <w:tr w:rsidR="00CF4D81" w:rsidRPr="0040356B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A064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113,3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C46D4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A55C94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424,7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C46D4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34,0</w:t>
            </w:r>
          </w:p>
        </w:tc>
      </w:tr>
      <w:tr w:rsidR="00CF4D81" w:rsidRPr="0040356B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Межбюджетные трансферты, передаваемые бюджетам муниципальных 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290,5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392D2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3,4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40356B">
              <w:rPr>
                <w:rFonts w:ascii="Arial" w:eastAsia="Arial" w:hAnsi="Arial" w:cs="Arial"/>
                <w:color w:val="000000"/>
                <w:sz w:val="24"/>
              </w:rPr>
              <w:t>60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3,4</w:t>
            </w:r>
          </w:p>
        </w:tc>
      </w:tr>
      <w:tr w:rsidR="005E14EE" w:rsidRPr="0040356B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5E14EE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000 2 02 49999 10 0000 150 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356B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</w:t>
            </w:r>
            <w:r w:rsidR="005E14EE">
              <w:rPr>
                <w:rFonts w:ascii="Arial" w:eastAsia="Arial" w:hAnsi="Arial" w:cs="Arial"/>
                <w:b/>
                <w:color w:val="000000"/>
                <w:sz w:val="24"/>
              </w:rPr>
              <w:t>8,9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435,8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</w:t>
            </w:r>
            <w:r w:rsidR="0040356B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5E14EE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31ED" w:rsidP="00EC1A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C1AA9">
              <w:rPr>
                <w:rFonts w:ascii="Arial" w:eastAsia="Arial" w:hAnsi="Arial" w:cs="Arial"/>
                <w:sz w:val="24"/>
              </w:rPr>
              <w:t>4,8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от </w:t>
      </w:r>
      <w:r w:rsidR="003D2C31">
        <w:rPr>
          <w:rFonts w:ascii="Arial" w:eastAsia="Arial" w:hAnsi="Arial" w:cs="Arial"/>
          <w:sz w:val="24"/>
        </w:rPr>
        <w:t>2</w:t>
      </w:r>
      <w:r w:rsidR="0040356B">
        <w:rPr>
          <w:rFonts w:ascii="Arial" w:eastAsia="Arial" w:hAnsi="Arial" w:cs="Arial"/>
          <w:color w:val="000000" w:themeColor="text1"/>
          <w:sz w:val="24"/>
        </w:rPr>
        <w:t>8</w:t>
      </w:r>
      <w:r w:rsidR="003D2C31">
        <w:rPr>
          <w:rFonts w:ascii="Arial" w:eastAsia="Arial" w:hAnsi="Arial" w:cs="Arial"/>
          <w:sz w:val="24"/>
        </w:rPr>
        <w:t>м</w:t>
      </w:r>
      <w:r w:rsidR="00EC1AA9">
        <w:rPr>
          <w:rFonts w:ascii="Arial" w:eastAsia="Arial" w:hAnsi="Arial" w:cs="Arial"/>
          <w:sz w:val="24"/>
        </w:rPr>
        <w:t>а</w:t>
      </w:r>
      <w:r w:rsidR="00A55C94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color w:val="000000"/>
          <w:sz w:val="24"/>
        </w:rPr>
        <w:t>20</w:t>
      </w:r>
      <w:r w:rsidR="002F209D">
        <w:rPr>
          <w:rFonts w:ascii="Arial" w:eastAsia="Arial" w:hAnsi="Arial" w:cs="Arial"/>
          <w:color w:val="000000"/>
          <w:sz w:val="24"/>
        </w:rPr>
        <w:t>20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sz w:val="24"/>
        </w:rPr>
        <w:t>№</w:t>
      </w:r>
      <w:r w:rsidR="00095A52">
        <w:rPr>
          <w:rFonts w:ascii="Arial" w:eastAsia="Arial" w:hAnsi="Arial" w:cs="Arial"/>
          <w:sz w:val="24"/>
        </w:rPr>
        <w:t>1</w:t>
      </w:r>
      <w:r w:rsidR="003D2C31">
        <w:rPr>
          <w:rFonts w:ascii="Arial" w:eastAsia="Arial" w:hAnsi="Arial" w:cs="Arial"/>
          <w:sz w:val="24"/>
        </w:rPr>
        <w:t>4</w:t>
      </w:r>
      <w:r w:rsidR="000C441C">
        <w:rPr>
          <w:rFonts w:ascii="Arial" w:eastAsia="Arial" w:hAnsi="Arial" w:cs="Arial"/>
          <w:sz w:val="24"/>
        </w:rPr>
        <w:t>4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 xml:space="preserve">бюджетных ассигнованийпо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EC1AA9">
        <w:rPr>
          <w:rFonts w:ascii="Arial" w:eastAsia="Arial" w:hAnsi="Arial" w:cs="Arial"/>
          <w:b/>
          <w:sz w:val="24"/>
        </w:rPr>
        <w:t>1 квартал 2020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27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2F209D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EC1AA9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</w:t>
            </w:r>
            <w:r w:rsidR="00EC1AA9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EC1AA9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FD7A7D" w:rsidTr="002F209D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0B4CC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2F209D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20,1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2F209D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F209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587,1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E5A1F" w:rsidRDefault="007E5A1F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F209D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2F209D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B531E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14,2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14,2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7B0880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7B0880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18,5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29,5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CB786F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24,7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51,6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479,3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51,6</w:t>
            </w:r>
          </w:p>
        </w:tc>
      </w:tr>
      <w:tr w:rsidR="00B6606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66061" w:rsidTr="002F209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2F209D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2F209D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2F209D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0880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4B2876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8,9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431</w:t>
            </w:r>
            <w:r w:rsidR="00CB786F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25,7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CB786F">
        <w:rPr>
          <w:rFonts w:ascii="Arial" w:eastAsia="Arial" w:hAnsi="Arial" w:cs="Arial"/>
          <w:color w:val="000000" w:themeColor="text1"/>
          <w:sz w:val="24"/>
        </w:rPr>
        <w:t>8</w:t>
      </w:r>
      <w:r w:rsidR="003D2C31">
        <w:rPr>
          <w:rFonts w:ascii="Arial" w:eastAsia="Arial" w:hAnsi="Arial" w:cs="Arial"/>
          <w:sz w:val="24"/>
        </w:rPr>
        <w:t>ма</w:t>
      </w:r>
      <w:r w:rsidR="00F94436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</w:t>
      </w:r>
      <w:r w:rsidR="002F209D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г. №</w:t>
      </w:r>
      <w:r w:rsidR="008F7279">
        <w:rPr>
          <w:rFonts w:ascii="Arial" w:eastAsia="Arial" w:hAnsi="Arial" w:cs="Arial"/>
          <w:sz w:val="24"/>
        </w:rPr>
        <w:t>1</w:t>
      </w:r>
      <w:r w:rsidR="003D2C31">
        <w:rPr>
          <w:rFonts w:ascii="Arial" w:eastAsia="Arial" w:hAnsi="Arial" w:cs="Arial"/>
          <w:sz w:val="24"/>
        </w:rPr>
        <w:t>4</w:t>
      </w:r>
      <w:r w:rsidR="000C441C">
        <w:rPr>
          <w:rFonts w:ascii="Arial" w:eastAsia="Arial" w:hAnsi="Arial" w:cs="Arial"/>
          <w:sz w:val="24"/>
        </w:rPr>
        <w:t>4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697"/>
        <w:gridCol w:w="8"/>
        <w:gridCol w:w="602"/>
        <w:gridCol w:w="9"/>
        <w:gridCol w:w="445"/>
        <w:gridCol w:w="9"/>
        <w:gridCol w:w="1198"/>
        <w:gridCol w:w="9"/>
        <w:gridCol w:w="601"/>
        <w:gridCol w:w="9"/>
        <w:gridCol w:w="1050"/>
        <w:gridCol w:w="9"/>
        <w:gridCol w:w="1060"/>
        <w:gridCol w:w="15"/>
        <w:gridCol w:w="9"/>
        <w:gridCol w:w="1035"/>
      </w:tblGrid>
      <w:tr w:rsidR="00CB786F" w:rsidTr="00CB64C2">
        <w:trPr>
          <w:gridBefore w:val="1"/>
          <w:gridAfter w:val="4"/>
          <w:wBefore w:w="8" w:type="dxa"/>
          <w:wAfter w:w="2119" w:type="dxa"/>
          <w:jc w:val="center"/>
        </w:trPr>
        <w:tc>
          <w:tcPr>
            <w:tcW w:w="7646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CB64C2">
        <w:trPr>
          <w:gridBefore w:val="1"/>
          <w:wBefore w:w="8" w:type="dxa"/>
          <w:jc w:val="center"/>
        </w:trPr>
        <w:tc>
          <w:tcPr>
            <w:tcW w:w="9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1C16B1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1квартал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DE6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F2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2F209D">
              <w:rPr>
                <w:rFonts w:ascii="Arial" w:hAnsi="Arial" w:cs="Arial"/>
                <w:b/>
                <w:sz w:val="24"/>
                <w:szCs w:val="24"/>
              </w:rPr>
              <w:t>1 квартал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2F209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644DE6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(тыс.руб.)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796,3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20,1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1F7D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47,0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CF4D81" w:rsidRPr="00D70F4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47,0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23,0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443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587,1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19,3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587,1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</w:tr>
      <w:tr w:rsidR="00CF4D81" w:rsidRPr="00D70F4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587,1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19,3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7926" w:rsidP="004B28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7926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18,5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7926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</w:tr>
      <w:tr w:rsidR="00EF2DCC" w:rsidTr="00CB64C2">
        <w:trPr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1F7DF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1F7DF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21,0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1F7DF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5ED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95ED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48,7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59F9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</w:t>
            </w:r>
            <w:r w:rsidR="00817926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 w:rsidR="00843D6F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</w:t>
            </w:r>
            <w:r w:rsidR="00817926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E6443C"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1F7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1F7DF4" w:rsidP="001F7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43D71">
              <w:rPr>
                <w:rFonts w:ascii="Arial" w:hAnsi="Arial" w:cs="Arial"/>
                <w:sz w:val="24"/>
                <w:szCs w:val="24"/>
              </w:rPr>
              <w:t>2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Резервные фонды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1F7DF4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1F7D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1F7DF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F7D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1F7DF4">
            <w:pPr>
              <w:spacing w:after="0" w:line="240" w:lineRule="auto"/>
              <w:jc w:val="center"/>
              <w:rPr>
                <w:b/>
                <w:i/>
              </w:rPr>
            </w:pPr>
            <w:r w:rsidRPr="001F7D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1F7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3D6F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RPr="00D70F4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1F7DF4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="00843D6F" w:rsidRPr="00843D6F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627E3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967D9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1F7DF4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67D91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67D9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1F7DF4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67D91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1F7D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43D6F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14,2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14,2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14,2</w:t>
            </w:r>
          </w:p>
        </w:tc>
      </w:tr>
      <w:tr w:rsidR="00CF4D81" w:rsidRPr="00D70F4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1F7DF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14,2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1461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</w:t>
            </w:r>
            <w:r w:rsidR="00420CDA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EF2DC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1F7DF4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443D71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B06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B06F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16,8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E146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ED9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1F7DF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1F7DF4" w:rsidP="00B42E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E1461C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i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BB06FC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420CDA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18,5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EF2DCC" w:rsidRDefault="00BB06FC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EF2DCC" w:rsidRDefault="00BB06FC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RPr="00D70F4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B06FC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B06FC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7</w:t>
            </w:r>
            <w:r w:rsidR="00420CDA">
              <w:rPr>
                <w:rFonts w:ascii="Arial" w:eastAsia="Arial" w:hAnsi="Arial" w:cs="Arial"/>
                <w:b/>
                <w:i/>
                <w:sz w:val="24"/>
              </w:rPr>
              <w:t>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B06FC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24,7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420CDA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24,7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B06FC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B06FC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</w:t>
            </w:r>
            <w:r w:rsidR="00420CDA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B06FC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72,3</w:t>
            </w:r>
          </w:p>
        </w:tc>
      </w:tr>
      <w:tr w:rsidR="00C164DF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72,7</w:t>
            </w:r>
          </w:p>
        </w:tc>
      </w:tr>
      <w:tr w:rsidR="00C164DF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72,7</w:t>
            </w:r>
          </w:p>
        </w:tc>
      </w:tr>
      <w:tr w:rsidR="00C164DF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72,7</w:t>
            </w:r>
          </w:p>
        </w:tc>
      </w:tr>
      <w:tr w:rsidR="00CB07C7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420CDA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</w:t>
            </w:r>
            <w:r w:rsidR="00BB06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420CDA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07C7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</w:t>
            </w:r>
            <w:r w:rsidR="00BB06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420CDA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07C7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420CDA" w:rsidP="00BB0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BB06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420CDA" w:rsidP="00F402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B07C7" w:rsidRPr="00EF2D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E72266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479,3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51,6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479,3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247,4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51,6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479,3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247,4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51,6</w:t>
            </w:r>
          </w:p>
        </w:tc>
      </w:tr>
      <w:tr w:rsidR="002D15B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Pr="00CB610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2D15B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2D15B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2D15B0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E722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16,7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E722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16,7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E72266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16,7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E722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16,7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9E329C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285,1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36,2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E329C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</w:tr>
      <w:tr w:rsidR="00CB64C2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Социальная политика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B64C2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B64C2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B64C2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CB64C2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20CDA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8,9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4C2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431</w:t>
            </w:r>
            <w:r w:rsidR="00420CDA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4C2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25,7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420CDA">
        <w:rPr>
          <w:rFonts w:ascii="Arial" w:eastAsia="Arial" w:hAnsi="Arial" w:cs="Arial"/>
          <w:color w:val="000000" w:themeColor="text1"/>
          <w:sz w:val="24"/>
        </w:rPr>
        <w:t>8</w:t>
      </w:r>
      <w:r w:rsidR="003D2C31">
        <w:rPr>
          <w:rFonts w:ascii="Arial" w:eastAsia="Arial" w:hAnsi="Arial" w:cs="Arial"/>
          <w:sz w:val="24"/>
        </w:rPr>
        <w:t>м</w:t>
      </w:r>
      <w:r w:rsidR="00CB5E7A">
        <w:rPr>
          <w:rFonts w:ascii="Arial" w:eastAsia="Arial" w:hAnsi="Arial" w:cs="Arial"/>
          <w:sz w:val="24"/>
        </w:rPr>
        <w:t>а</w:t>
      </w:r>
      <w:r w:rsidR="00CB6100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</w:t>
      </w:r>
      <w:r w:rsidR="00CB5E7A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г. № </w:t>
      </w:r>
      <w:r w:rsidR="008F7279">
        <w:rPr>
          <w:rFonts w:ascii="Arial" w:eastAsia="Arial" w:hAnsi="Arial" w:cs="Arial"/>
          <w:sz w:val="24"/>
        </w:rPr>
        <w:t>1</w:t>
      </w:r>
      <w:r w:rsidR="003D2C31">
        <w:rPr>
          <w:rFonts w:ascii="Arial" w:eastAsia="Arial" w:hAnsi="Arial" w:cs="Arial"/>
          <w:sz w:val="24"/>
        </w:rPr>
        <w:t>4</w:t>
      </w:r>
      <w:r w:rsidR="000C441C">
        <w:rPr>
          <w:rFonts w:ascii="Arial" w:eastAsia="Arial" w:hAnsi="Arial" w:cs="Arial"/>
          <w:sz w:val="24"/>
        </w:rPr>
        <w:t>4</w:t>
      </w:r>
    </w:p>
    <w:tbl>
      <w:tblPr>
        <w:tblW w:w="9260" w:type="dxa"/>
        <w:tblInd w:w="4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32"/>
        <w:gridCol w:w="10"/>
        <w:gridCol w:w="557"/>
        <w:gridCol w:w="10"/>
        <w:gridCol w:w="557"/>
        <w:gridCol w:w="10"/>
        <w:gridCol w:w="415"/>
        <w:gridCol w:w="10"/>
        <w:gridCol w:w="1550"/>
        <w:gridCol w:w="10"/>
        <w:gridCol w:w="557"/>
        <w:gridCol w:w="10"/>
        <w:gridCol w:w="982"/>
        <w:gridCol w:w="10"/>
        <w:gridCol w:w="840"/>
        <w:gridCol w:w="10"/>
        <w:gridCol w:w="870"/>
        <w:gridCol w:w="10"/>
      </w:tblGrid>
      <w:tr w:rsidR="00CF4D81" w:rsidTr="00817926">
        <w:trPr>
          <w:gridBefore w:val="1"/>
          <w:wBefore w:w="10" w:type="dxa"/>
        </w:trPr>
        <w:tc>
          <w:tcPr>
            <w:tcW w:w="92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CB5E7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1квартал 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20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236D16" w:rsidTr="00817926">
        <w:trPr>
          <w:gridBefore w:val="1"/>
          <w:wBefore w:w="10" w:type="dxa"/>
        </w:trPr>
        <w:tc>
          <w:tcPr>
            <w:tcW w:w="28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CB5E7A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Исполнено за 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 xml:space="preserve">1квартал 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236D16" w:rsidTr="00817926">
        <w:trPr>
          <w:gridBefore w:val="1"/>
          <w:wBefore w:w="10" w:type="dxa"/>
        </w:trPr>
        <w:tc>
          <w:tcPr>
            <w:tcW w:w="2842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Отчет,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сумма (тыс.руб.)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Проце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нт исполнения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5E7A" w:rsidP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5E7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431</w:t>
            </w:r>
            <w:r w:rsidR="00EE4805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5E7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CB5E7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59,6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5E7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193,6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15,4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EE480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796,3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160,2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20,1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EE480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ED0F84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47,0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23,0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5774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156,8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14,3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E480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587,1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19,3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587,1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587,1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19,3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</w:tr>
      <w:tr w:rsidR="00A96BE5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ED0F84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6149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90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20,2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12,5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ED0F84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</w:tr>
      <w:tr w:rsidR="005F7014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F40226" w:rsidRDefault="00ED0F84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ED0F84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4022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817926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817926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7926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7926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817926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17926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D2431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CF4D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5F7014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5F7014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CF4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14,2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Мобилизация и вневойсковая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14,2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14,2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14,2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</w:t>
            </w:r>
            <w:r w:rsidR="00D24312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</w:t>
            </w:r>
            <w:r w:rsidR="00D24312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16,6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94188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D24312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D4DE2">
              <w:rPr>
                <w:rFonts w:ascii="Arial" w:eastAsia="Arial" w:hAnsi="Arial" w:cs="Arial"/>
                <w:color w:val="000000"/>
                <w:sz w:val="24"/>
              </w:rPr>
              <w:t>6,6</w:t>
            </w:r>
          </w:p>
        </w:tc>
      </w:tr>
      <w:tr w:rsidR="006C414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</w:t>
            </w:r>
            <w:r w:rsidR="00D24312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DE6B09" w:rsidP="00D243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243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D2431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9418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22,0</w:t>
            </w:r>
          </w:p>
          <w:p w:rsidR="0094188B" w:rsidRDefault="0094188B" w:rsidP="0094188B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D4DE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D24312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16,8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0051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D24312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94188B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DE6B09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94188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94188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6C4142" w:rsidRDefault="0094188B" w:rsidP="006C41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94188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7000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6525F" w:rsidRDefault="00E6525F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0083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DD4DE2"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18,5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Pr="00AA012F" w:rsidRDefault="00D24312" w:rsidP="00D24312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431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4312" w:rsidRDefault="00D24312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</w:t>
            </w:r>
            <w:r w:rsidR="00DD4DE2">
              <w:rPr>
                <w:rFonts w:ascii="Arial" w:eastAsia="Arial" w:hAnsi="Arial" w:cs="Arial"/>
                <w:b/>
                <w:i/>
                <w:sz w:val="24"/>
              </w:rPr>
              <w:t>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24,7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сельского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  <w:r w:rsidR="00DD4DE2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4312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24,7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1D767F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1D767F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1D767F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1D767F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</w:t>
            </w:r>
            <w:r w:rsidR="00DD4DE2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72,3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DC45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DC45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DC45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C451B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72,7</w:t>
            </w:r>
          </w:p>
        </w:tc>
      </w:tr>
      <w:tr w:rsidR="00DE6B09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C451B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DC45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0,</w:t>
            </w:r>
            <w:r w:rsidR="00DC45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D4DE2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E6B09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C451B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7F7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</w:t>
            </w:r>
            <w:r w:rsidR="00DC451B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D4DE2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E6B09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C451B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7F7D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</w:t>
            </w:r>
            <w:r w:rsidR="00DC451B">
              <w:rPr>
                <w:rFonts w:ascii="Arial" w:hAnsi="Arial" w:cs="Arial"/>
                <w:sz w:val="24"/>
                <w:szCs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D4DE2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безопасности людей на водных объектах, охране их жизни 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DC451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C451B" w:rsidRDefault="00DC451B" w:rsidP="00DC451B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E42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E42D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16,7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60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E42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E42D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16,7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E42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60,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E42DAB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42DAB">
              <w:rPr>
                <w:rFonts w:ascii="Arial" w:hAnsi="Arial" w:cs="Arial"/>
                <w:i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E42DAB" w:rsidP="00AA012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16,7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E42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E42DAB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16,7</w:t>
            </w:r>
          </w:p>
        </w:tc>
      </w:tr>
      <w:tr w:rsidR="00535AC2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D76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E42D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16,7</w:t>
            </w:r>
          </w:p>
        </w:tc>
      </w:tr>
      <w:tr w:rsidR="00E42DA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Pr="007C2E21" w:rsidRDefault="00E42DAB" w:rsidP="00E42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Pr="007C2E21" w:rsidRDefault="00E42DAB" w:rsidP="00E42D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E42DA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E42DA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E42DA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42DA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42DAB" w:rsidTr="00817926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1D767F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419,3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1D767F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237,4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42DAB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56,6</w:t>
            </w:r>
          </w:p>
        </w:tc>
      </w:tr>
      <w:tr w:rsidR="0034572C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419,3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42DAB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237,4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42DAB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56,6</w:t>
            </w:r>
          </w:p>
        </w:tc>
      </w:tr>
      <w:tr w:rsidR="0034572C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419,3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42DAB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237,4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E42DAB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56,6</w:t>
            </w:r>
          </w:p>
        </w:tc>
      </w:tr>
      <w:tr w:rsidR="00E42DAB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</w:t>
            </w:r>
            <w:r w:rsidR="00E42DA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i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E42DAB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42DAB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42DAB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4572C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3E5A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36</w:t>
            </w:r>
            <w:r w:rsidR="003C53AE">
              <w:rPr>
                <w:rFonts w:ascii="Arial" w:eastAsia="Arial" w:hAnsi="Arial" w:cs="Arial"/>
                <w:i/>
                <w:sz w:val="24"/>
              </w:rPr>
              <w:t>,2</w:t>
            </w:r>
          </w:p>
        </w:tc>
      </w:tr>
      <w:tr w:rsidR="0034572C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бюджетным,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</w:t>
            </w:r>
            <w:r w:rsidR="003C53AE">
              <w:rPr>
                <w:rFonts w:ascii="Arial" w:eastAsia="Arial" w:hAnsi="Arial" w:cs="Arial"/>
                <w:sz w:val="24"/>
              </w:rPr>
              <w:t>,2</w:t>
            </w:r>
          </w:p>
        </w:tc>
      </w:tr>
      <w:tr w:rsidR="0034572C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095A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</w:t>
            </w:r>
            <w:r w:rsidR="003C53AE">
              <w:rPr>
                <w:rFonts w:ascii="Arial" w:eastAsia="Arial" w:hAnsi="Arial" w:cs="Arial"/>
                <w:sz w:val="24"/>
              </w:rPr>
              <w:t>,2</w:t>
            </w:r>
          </w:p>
        </w:tc>
      </w:tr>
      <w:tr w:rsidR="0034572C" w:rsidTr="00817926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8363E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</w:t>
            </w:r>
            <w:r w:rsidR="003C53AE">
              <w:rPr>
                <w:rFonts w:ascii="Arial" w:eastAsia="Arial" w:hAnsi="Arial" w:cs="Arial"/>
                <w:sz w:val="24"/>
              </w:rPr>
              <w:t>,2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734E3" w:rsidRDefault="00E734E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C6B66" w:rsidRDefault="009C6B6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1C0D1E" w:rsidRDefault="001C0D1E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0D1E" w:rsidRDefault="001C0D1E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C0D1E" w:rsidRDefault="001C0D1E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807A6" w:rsidRDefault="00D807A6" w:rsidP="00AF6E9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6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D807A6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D807A6" w:rsidP="003C53A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>
        <w:rPr>
          <w:rFonts w:ascii="Arial" w:eastAsia="Arial" w:hAnsi="Arial" w:cs="Arial"/>
          <w:color w:val="000000" w:themeColor="text1"/>
          <w:sz w:val="24"/>
        </w:rPr>
        <w:t>2</w:t>
      </w:r>
      <w:r w:rsidR="003C53AE">
        <w:rPr>
          <w:rFonts w:ascii="Arial" w:eastAsia="Arial" w:hAnsi="Arial" w:cs="Arial"/>
          <w:color w:val="000000" w:themeColor="text1"/>
          <w:sz w:val="24"/>
        </w:rPr>
        <w:t>8</w:t>
      </w:r>
      <w:r w:rsidR="003D2C31">
        <w:rPr>
          <w:rFonts w:ascii="Arial" w:eastAsia="Arial" w:hAnsi="Arial" w:cs="Arial"/>
          <w:sz w:val="24"/>
        </w:rPr>
        <w:t>м</w:t>
      </w:r>
      <w:r w:rsidR="008363EC">
        <w:rPr>
          <w:rFonts w:ascii="Arial" w:eastAsia="Arial" w:hAnsi="Arial" w:cs="Arial"/>
          <w:sz w:val="24"/>
        </w:rPr>
        <w:t>а</w:t>
      </w:r>
      <w:r w:rsidR="00E734E3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</w:t>
      </w:r>
      <w:r w:rsidR="008363EC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>г. №</w:t>
      </w:r>
      <w:r w:rsidR="008F7279">
        <w:rPr>
          <w:rFonts w:ascii="Arial" w:eastAsia="Arial" w:hAnsi="Arial" w:cs="Arial"/>
          <w:color w:val="000000" w:themeColor="text1"/>
          <w:sz w:val="24"/>
        </w:rPr>
        <w:t>1</w:t>
      </w:r>
      <w:r w:rsidR="003D2C31">
        <w:rPr>
          <w:rFonts w:ascii="Arial" w:eastAsia="Arial" w:hAnsi="Arial" w:cs="Arial"/>
          <w:color w:val="000000" w:themeColor="text1"/>
          <w:sz w:val="24"/>
        </w:rPr>
        <w:t>4</w:t>
      </w:r>
      <w:r w:rsidR="001C0D1E">
        <w:rPr>
          <w:rFonts w:ascii="Arial" w:eastAsia="Arial" w:hAnsi="Arial" w:cs="Arial"/>
          <w:color w:val="000000" w:themeColor="text1"/>
          <w:sz w:val="24"/>
        </w:rPr>
        <w:t>4</w:t>
      </w:r>
      <w:bookmarkStart w:id="0" w:name="_GoBack"/>
      <w:bookmarkEnd w:id="0"/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0</w:t>
      </w:r>
      <w:r w:rsidR="008363EC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.20</w:t>
      </w:r>
      <w:r w:rsidR="008363EC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8363EC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</w:t>
            </w:r>
            <w:r w:rsidR="008363EC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8363EC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8363EC">
              <w:rPr>
                <w:rFonts w:ascii="Arial" w:eastAsia="Arial" w:hAnsi="Arial" w:cs="Arial"/>
                <w:sz w:val="24"/>
              </w:rPr>
              <w:t>4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8363EC">
              <w:rPr>
                <w:rFonts w:ascii="Arial" w:eastAsia="Arial" w:hAnsi="Arial" w:cs="Arial"/>
                <w:sz w:val="24"/>
              </w:rPr>
              <w:t xml:space="preserve">20 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8363EC">
              <w:rPr>
                <w:rFonts w:ascii="Arial" w:eastAsia="Arial" w:hAnsi="Arial" w:cs="Arial"/>
                <w:sz w:val="24"/>
              </w:rPr>
              <w:t>1квартал</w:t>
            </w:r>
          </w:p>
          <w:p w:rsidR="00D807A6" w:rsidRDefault="00D807A6" w:rsidP="008363EC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8363EC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00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49EB"/>
    <w:rsid w:val="00032D8F"/>
    <w:rsid w:val="00075AA8"/>
    <w:rsid w:val="000770CD"/>
    <w:rsid w:val="00084575"/>
    <w:rsid w:val="00091924"/>
    <w:rsid w:val="00095A52"/>
    <w:rsid w:val="000B4CCF"/>
    <w:rsid w:val="000C441C"/>
    <w:rsid w:val="000F6A7F"/>
    <w:rsid w:val="001362E5"/>
    <w:rsid w:val="0014708C"/>
    <w:rsid w:val="00157745"/>
    <w:rsid w:val="00174121"/>
    <w:rsid w:val="00174C9C"/>
    <w:rsid w:val="00177FD1"/>
    <w:rsid w:val="00186C16"/>
    <w:rsid w:val="001920FF"/>
    <w:rsid w:val="001C0D1E"/>
    <w:rsid w:val="001C16B1"/>
    <w:rsid w:val="001D300E"/>
    <w:rsid w:val="001D767F"/>
    <w:rsid w:val="001E4CB8"/>
    <w:rsid w:val="001F59D0"/>
    <w:rsid w:val="001F7DF4"/>
    <w:rsid w:val="00236D16"/>
    <w:rsid w:val="002B045C"/>
    <w:rsid w:val="002B231B"/>
    <w:rsid w:val="002C0A8C"/>
    <w:rsid w:val="002C67CE"/>
    <w:rsid w:val="002D15B0"/>
    <w:rsid w:val="002D648E"/>
    <w:rsid w:val="002F209D"/>
    <w:rsid w:val="002F24A7"/>
    <w:rsid w:val="003205BE"/>
    <w:rsid w:val="0034572C"/>
    <w:rsid w:val="00351584"/>
    <w:rsid w:val="00371F28"/>
    <w:rsid w:val="00385E07"/>
    <w:rsid w:val="003911C8"/>
    <w:rsid w:val="00392D2E"/>
    <w:rsid w:val="003C3A9F"/>
    <w:rsid w:val="003C4095"/>
    <w:rsid w:val="003C53AE"/>
    <w:rsid w:val="003D0265"/>
    <w:rsid w:val="003D2C31"/>
    <w:rsid w:val="003D74A6"/>
    <w:rsid w:val="003E21DE"/>
    <w:rsid w:val="003E5AC0"/>
    <w:rsid w:val="004028E1"/>
    <w:rsid w:val="0040356B"/>
    <w:rsid w:val="00403EAA"/>
    <w:rsid w:val="00416149"/>
    <w:rsid w:val="00420CDA"/>
    <w:rsid w:val="00433428"/>
    <w:rsid w:val="00443D71"/>
    <w:rsid w:val="00453193"/>
    <w:rsid w:val="00470510"/>
    <w:rsid w:val="004A68FF"/>
    <w:rsid w:val="004B2876"/>
    <w:rsid w:val="004B6C66"/>
    <w:rsid w:val="004D3A1F"/>
    <w:rsid w:val="0051775E"/>
    <w:rsid w:val="00535AC2"/>
    <w:rsid w:val="00545053"/>
    <w:rsid w:val="0057171F"/>
    <w:rsid w:val="005954D9"/>
    <w:rsid w:val="005B20A3"/>
    <w:rsid w:val="005C03FA"/>
    <w:rsid w:val="005E14EE"/>
    <w:rsid w:val="005E19B0"/>
    <w:rsid w:val="005E25FF"/>
    <w:rsid w:val="005F7014"/>
    <w:rsid w:val="00630504"/>
    <w:rsid w:val="00644DE6"/>
    <w:rsid w:val="00673129"/>
    <w:rsid w:val="0069408F"/>
    <w:rsid w:val="00695554"/>
    <w:rsid w:val="006C4142"/>
    <w:rsid w:val="006F029D"/>
    <w:rsid w:val="006F5723"/>
    <w:rsid w:val="006F5AF3"/>
    <w:rsid w:val="007000B7"/>
    <w:rsid w:val="00721F7C"/>
    <w:rsid w:val="00737BB2"/>
    <w:rsid w:val="007627E3"/>
    <w:rsid w:val="00774929"/>
    <w:rsid w:val="00790598"/>
    <w:rsid w:val="007A3652"/>
    <w:rsid w:val="007A57D5"/>
    <w:rsid w:val="007B0880"/>
    <w:rsid w:val="007B7976"/>
    <w:rsid w:val="007C2E21"/>
    <w:rsid w:val="007E5A1F"/>
    <w:rsid w:val="007F1912"/>
    <w:rsid w:val="007F7D96"/>
    <w:rsid w:val="00817926"/>
    <w:rsid w:val="008363EC"/>
    <w:rsid w:val="00843D6F"/>
    <w:rsid w:val="00847E5D"/>
    <w:rsid w:val="00857828"/>
    <w:rsid w:val="00864168"/>
    <w:rsid w:val="00886A36"/>
    <w:rsid w:val="00895EDF"/>
    <w:rsid w:val="008A2D08"/>
    <w:rsid w:val="008B02BF"/>
    <w:rsid w:val="008B54AA"/>
    <w:rsid w:val="008C1099"/>
    <w:rsid w:val="008F7279"/>
    <w:rsid w:val="00904FAB"/>
    <w:rsid w:val="009111CE"/>
    <w:rsid w:val="0094188B"/>
    <w:rsid w:val="00943FC2"/>
    <w:rsid w:val="00966D4D"/>
    <w:rsid w:val="00967D91"/>
    <w:rsid w:val="009726AE"/>
    <w:rsid w:val="00987D0B"/>
    <w:rsid w:val="00992C6D"/>
    <w:rsid w:val="00993ACD"/>
    <w:rsid w:val="009A0545"/>
    <w:rsid w:val="009B24DD"/>
    <w:rsid w:val="009B6098"/>
    <w:rsid w:val="009C56AC"/>
    <w:rsid w:val="009C6B66"/>
    <w:rsid w:val="009E329C"/>
    <w:rsid w:val="009E50D8"/>
    <w:rsid w:val="00A06490"/>
    <w:rsid w:val="00A334BA"/>
    <w:rsid w:val="00A473B5"/>
    <w:rsid w:val="00A55C94"/>
    <w:rsid w:val="00A773D3"/>
    <w:rsid w:val="00A968AC"/>
    <w:rsid w:val="00A96BE5"/>
    <w:rsid w:val="00AA012F"/>
    <w:rsid w:val="00AA180C"/>
    <w:rsid w:val="00AB7BC5"/>
    <w:rsid w:val="00AF206A"/>
    <w:rsid w:val="00AF6E97"/>
    <w:rsid w:val="00B0756A"/>
    <w:rsid w:val="00B10504"/>
    <w:rsid w:val="00B25110"/>
    <w:rsid w:val="00B42ED9"/>
    <w:rsid w:val="00B531ED"/>
    <w:rsid w:val="00B66061"/>
    <w:rsid w:val="00B732CE"/>
    <w:rsid w:val="00B75373"/>
    <w:rsid w:val="00BB06FC"/>
    <w:rsid w:val="00BD2A7B"/>
    <w:rsid w:val="00C164DF"/>
    <w:rsid w:val="00C35471"/>
    <w:rsid w:val="00C46D48"/>
    <w:rsid w:val="00C617B9"/>
    <w:rsid w:val="00C90665"/>
    <w:rsid w:val="00C9292C"/>
    <w:rsid w:val="00CB07C7"/>
    <w:rsid w:val="00CB5E7A"/>
    <w:rsid w:val="00CB6100"/>
    <w:rsid w:val="00CB64C2"/>
    <w:rsid w:val="00CB786F"/>
    <w:rsid w:val="00CC1FF4"/>
    <w:rsid w:val="00CF4D81"/>
    <w:rsid w:val="00D24312"/>
    <w:rsid w:val="00D66D66"/>
    <w:rsid w:val="00D70F40"/>
    <w:rsid w:val="00D75DB9"/>
    <w:rsid w:val="00D807A6"/>
    <w:rsid w:val="00DB47C6"/>
    <w:rsid w:val="00DC451B"/>
    <w:rsid w:val="00DD4DE2"/>
    <w:rsid w:val="00DE6B09"/>
    <w:rsid w:val="00E00C1A"/>
    <w:rsid w:val="00E05316"/>
    <w:rsid w:val="00E06A5F"/>
    <w:rsid w:val="00E1461C"/>
    <w:rsid w:val="00E23D0C"/>
    <w:rsid w:val="00E23FCE"/>
    <w:rsid w:val="00E410D6"/>
    <w:rsid w:val="00E42DAB"/>
    <w:rsid w:val="00E47361"/>
    <w:rsid w:val="00E6443C"/>
    <w:rsid w:val="00E6525F"/>
    <w:rsid w:val="00E72266"/>
    <w:rsid w:val="00E734E3"/>
    <w:rsid w:val="00E943DD"/>
    <w:rsid w:val="00EB029F"/>
    <w:rsid w:val="00EB59F9"/>
    <w:rsid w:val="00EC1AA9"/>
    <w:rsid w:val="00ED0F84"/>
    <w:rsid w:val="00ED5EB2"/>
    <w:rsid w:val="00EE4805"/>
    <w:rsid w:val="00EF2DCC"/>
    <w:rsid w:val="00F40226"/>
    <w:rsid w:val="00F94436"/>
    <w:rsid w:val="00FA6C2C"/>
    <w:rsid w:val="00FD1129"/>
    <w:rsid w:val="00FD7A7D"/>
    <w:rsid w:val="00FE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128A-88F8-4678-AE3A-40B30D8B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6377</Words>
  <Characters>36353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2020-05-29T12:24:00Z</cp:lastPrinted>
  <dcterms:created xsi:type="dcterms:W3CDTF">2020-06-01T08:38:00Z</dcterms:created>
  <dcterms:modified xsi:type="dcterms:W3CDTF">2020-06-01T08:38:00Z</dcterms:modified>
</cp:coreProperties>
</file>