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077B45" w:rsidP="00A73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2C6B">
              <w:rPr>
                <w:sz w:val="24"/>
                <w:szCs w:val="24"/>
              </w:rPr>
              <w:t>.0</w:t>
            </w:r>
            <w:r w:rsidR="00A73F87">
              <w:rPr>
                <w:sz w:val="24"/>
                <w:szCs w:val="24"/>
              </w:rPr>
              <w:t>7</w:t>
            </w:r>
            <w:r w:rsidR="00552C6B">
              <w:rPr>
                <w:sz w:val="24"/>
                <w:szCs w:val="24"/>
              </w:rPr>
              <w:t>.201</w:t>
            </w:r>
            <w:r w:rsidR="001C152E"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1A6B40" w:rsidRDefault="001A6B40" w:rsidP="00A73F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ACB" w:rsidRPr="00102573" w:rsidRDefault="00452ACB" w:rsidP="00452ACB">
      <w:pPr>
        <w:spacing w:line="36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102573">
        <w:rPr>
          <w:rFonts w:ascii="Arial" w:hAnsi="Arial" w:cs="Arial"/>
          <w:color w:val="000000"/>
          <w:sz w:val="40"/>
          <w:szCs w:val="40"/>
        </w:rPr>
        <w:t>Уважаемые налогоплательщики</w:t>
      </w:r>
      <w:proofErr w:type="gramStart"/>
      <w:r w:rsidRPr="00102573">
        <w:rPr>
          <w:rFonts w:ascii="Arial" w:hAnsi="Arial" w:cs="Arial"/>
          <w:color w:val="000000"/>
          <w:sz w:val="40"/>
          <w:szCs w:val="40"/>
        </w:rPr>
        <w:t xml:space="preserve"> !</w:t>
      </w:r>
      <w:proofErr w:type="gramEnd"/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2015 году заработал механизм представления плательщиками - импортерами товаров из государств – членов Евразийского экономического союза  заявлений о ввозе товаров и уплате косвенных налогов в электронной форме. 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Данный механизм позволяет экономить время налогоплательщика, а также сократить ресурсы на его обслуживание. 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Известно, что налогоплательщик - импортер одновременно с налоговой декларацией обязан представить заявление о ввозе товаров и уплате косвенных налогов на бумажном носителе (в четырех экземплярах) и в электронном виде, либо заявление в форме электронного документа с электронной (электронно-цифровой) подписью.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представления заявления в электронном виде с электронной (электронно-цифровой) подписью налогоплательщика, он не должен представлять заявление на бумажном носителе. Представление заявления указанным способом осуществляется через оператора электронного документооборота по телекоммуникационным каналам связи (ТКС) с применением усиленной квалифицированной электронной подписи налогоплательщика.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результатам проверки электронного заявления налогоплательщику по ТКС незамедлительно формируется сообщение о проставлении отметки налогового органа или уведомление об отказе в проставлении отметки для передачи его по ТКС.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у налогоплательщика отсутствует необходимость личного обращения в налоговый орган с целью получения заявления с проставленными отметками налогового органа, подтверждающими уплату косвенных налогов, для его последующего направления экспортеру.</w:t>
      </w:r>
    </w:p>
    <w:p w:rsidR="00452ACB" w:rsidRDefault="00452ACB" w:rsidP="00452ACB">
      <w:pPr>
        <w:pStyle w:val="ad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Пользуйтесь преимуществами электронного документооборота, это быстро, удобно и надежно.</w:t>
      </w:r>
    </w:p>
    <w:p w:rsidR="00452ACB" w:rsidRDefault="00452ACB" w:rsidP="00452ACB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52ACB" w:rsidRDefault="00452ACB" w:rsidP="00452ACB">
      <w:pPr>
        <w:ind w:firstLine="900"/>
        <w:jc w:val="both"/>
        <w:rPr>
          <w:szCs w:val="26"/>
        </w:rPr>
      </w:pPr>
    </w:p>
    <w:p w:rsidR="00452ACB" w:rsidRDefault="00452ACB" w:rsidP="00452ACB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806D0F" w:rsidRPr="00A73F87" w:rsidRDefault="00806D0F" w:rsidP="00A73F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7586" w:rsidRDefault="009D3935" w:rsidP="007B6494">
      <w:pPr>
        <w:pStyle w:val="ab"/>
        <w:tabs>
          <w:tab w:val="center" w:pos="5462"/>
          <w:tab w:val="left" w:pos="7870"/>
        </w:tabs>
        <w:ind w:firstLine="720"/>
        <w:jc w:val="center"/>
        <w:rPr>
          <w:sz w:val="28"/>
          <w:szCs w:val="28"/>
        </w:rPr>
      </w:pPr>
      <w:r w:rsidRPr="00031D19">
        <w:rPr>
          <w:sz w:val="28"/>
          <w:szCs w:val="28"/>
        </w:rPr>
        <w:t>Благодарим за сотрудничество.</w:t>
      </w: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A73F87"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A73F87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E2FFC" w:rsidRDefault="003D643D" w:rsidP="001D25C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FC" w:rsidRDefault="00C81EFC">
      <w:r>
        <w:separator/>
      </w:r>
    </w:p>
  </w:endnote>
  <w:endnote w:type="continuationSeparator" w:id="0">
    <w:p w:rsidR="00C81EFC" w:rsidRDefault="00C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FC" w:rsidRDefault="00C81EFC">
      <w:r>
        <w:separator/>
      </w:r>
    </w:p>
  </w:footnote>
  <w:footnote w:type="continuationSeparator" w:id="0">
    <w:p w:rsidR="00C81EFC" w:rsidRDefault="00C81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57586"/>
    <w:rsid w:val="0006261E"/>
    <w:rsid w:val="00072759"/>
    <w:rsid w:val="00077B45"/>
    <w:rsid w:val="00080EAC"/>
    <w:rsid w:val="000863DF"/>
    <w:rsid w:val="00090CC3"/>
    <w:rsid w:val="00093B11"/>
    <w:rsid w:val="000B3805"/>
    <w:rsid w:val="000D225E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A6B40"/>
    <w:rsid w:val="001B0759"/>
    <w:rsid w:val="001C152E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41F28"/>
    <w:rsid w:val="00246F2B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35965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076"/>
    <w:rsid w:val="003D2451"/>
    <w:rsid w:val="003D3E07"/>
    <w:rsid w:val="003D643D"/>
    <w:rsid w:val="003F05E7"/>
    <w:rsid w:val="004243F7"/>
    <w:rsid w:val="00425B03"/>
    <w:rsid w:val="00431686"/>
    <w:rsid w:val="00434636"/>
    <w:rsid w:val="00443989"/>
    <w:rsid w:val="00452ACB"/>
    <w:rsid w:val="004553C1"/>
    <w:rsid w:val="004637BC"/>
    <w:rsid w:val="0046594D"/>
    <w:rsid w:val="0047463B"/>
    <w:rsid w:val="00490D28"/>
    <w:rsid w:val="0049271E"/>
    <w:rsid w:val="00497CF7"/>
    <w:rsid w:val="004F7B21"/>
    <w:rsid w:val="005016D5"/>
    <w:rsid w:val="00505DE0"/>
    <w:rsid w:val="00510E6B"/>
    <w:rsid w:val="00514FF3"/>
    <w:rsid w:val="00537654"/>
    <w:rsid w:val="00540DA6"/>
    <w:rsid w:val="00552C6B"/>
    <w:rsid w:val="00564007"/>
    <w:rsid w:val="005718B8"/>
    <w:rsid w:val="005800F7"/>
    <w:rsid w:val="00596A04"/>
    <w:rsid w:val="005E58F5"/>
    <w:rsid w:val="005F3E5A"/>
    <w:rsid w:val="005F78A0"/>
    <w:rsid w:val="0060013A"/>
    <w:rsid w:val="006114E7"/>
    <w:rsid w:val="00620636"/>
    <w:rsid w:val="006344FD"/>
    <w:rsid w:val="00645F46"/>
    <w:rsid w:val="0064797C"/>
    <w:rsid w:val="0065088E"/>
    <w:rsid w:val="00655082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129BB"/>
    <w:rsid w:val="007318D0"/>
    <w:rsid w:val="007532B7"/>
    <w:rsid w:val="00780061"/>
    <w:rsid w:val="0078213F"/>
    <w:rsid w:val="00782D02"/>
    <w:rsid w:val="00794594"/>
    <w:rsid w:val="007A1CC3"/>
    <w:rsid w:val="007A78F5"/>
    <w:rsid w:val="007B0911"/>
    <w:rsid w:val="007B2E8B"/>
    <w:rsid w:val="007B6494"/>
    <w:rsid w:val="007D5D74"/>
    <w:rsid w:val="007E6D39"/>
    <w:rsid w:val="007E76EB"/>
    <w:rsid w:val="008009B9"/>
    <w:rsid w:val="00806D0F"/>
    <w:rsid w:val="00812C99"/>
    <w:rsid w:val="00850F7C"/>
    <w:rsid w:val="00862E41"/>
    <w:rsid w:val="0086379A"/>
    <w:rsid w:val="00895F7F"/>
    <w:rsid w:val="008A771A"/>
    <w:rsid w:val="008B62F6"/>
    <w:rsid w:val="008C0BCE"/>
    <w:rsid w:val="008D669F"/>
    <w:rsid w:val="008D66EB"/>
    <w:rsid w:val="008D7786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D3935"/>
    <w:rsid w:val="009D5FDF"/>
    <w:rsid w:val="009E2FFC"/>
    <w:rsid w:val="00A0449B"/>
    <w:rsid w:val="00A10624"/>
    <w:rsid w:val="00A14927"/>
    <w:rsid w:val="00A15361"/>
    <w:rsid w:val="00A45448"/>
    <w:rsid w:val="00A73706"/>
    <w:rsid w:val="00A73F87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70EB7"/>
    <w:rsid w:val="00B94257"/>
    <w:rsid w:val="00BB7158"/>
    <w:rsid w:val="00BC2803"/>
    <w:rsid w:val="00BD0306"/>
    <w:rsid w:val="00BE67F6"/>
    <w:rsid w:val="00C048C4"/>
    <w:rsid w:val="00C30E38"/>
    <w:rsid w:val="00C4329E"/>
    <w:rsid w:val="00C4580A"/>
    <w:rsid w:val="00C469FA"/>
    <w:rsid w:val="00C556B9"/>
    <w:rsid w:val="00C71317"/>
    <w:rsid w:val="00C81EFC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565B3"/>
    <w:rsid w:val="00D738BB"/>
    <w:rsid w:val="00DA6FFA"/>
    <w:rsid w:val="00DB1C0B"/>
    <w:rsid w:val="00E01854"/>
    <w:rsid w:val="00E05C69"/>
    <w:rsid w:val="00E2238D"/>
    <w:rsid w:val="00E63AE3"/>
    <w:rsid w:val="00E66455"/>
    <w:rsid w:val="00E67515"/>
    <w:rsid w:val="00E7373A"/>
    <w:rsid w:val="00E90840"/>
    <w:rsid w:val="00E92956"/>
    <w:rsid w:val="00EB2A90"/>
    <w:rsid w:val="00EB3548"/>
    <w:rsid w:val="00EC13B2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C66FB"/>
    <w:rsid w:val="00FD5184"/>
    <w:rsid w:val="00FD61FA"/>
    <w:rsid w:val="00FE1212"/>
    <w:rsid w:val="00FF266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iPriority w:val="99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2</cp:revision>
  <cp:lastPrinted>2014-02-27T12:43:00Z</cp:lastPrinted>
  <dcterms:created xsi:type="dcterms:W3CDTF">2015-09-02T06:50:00Z</dcterms:created>
  <dcterms:modified xsi:type="dcterms:W3CDTF">2015-09-02T06:50:00Z</dcterms:modified>
</cp:coreProperties>
</file>