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ED" w:rsidRDefault="000D4BED" w:rsidP="000D4BED">
      <w:pPr>
        <w:jc w:val="right"/>
        <w:rPr>
          <w:b/>
        </w:rPr>
      </w:pPr>
    </w:p>
    <w:p w:rsidR="0096239F" w:rsidRDefault="0055753E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33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3C135B" w:rsidRDefault="003C135B" w:rsidP="0096239F">
      <w:pPr>
        <w:jc w:val="center"/>
        <w:rPr>
          <w:b/>
          <w:sz w:val="28"/>
          <w:szCs w:val="28"/>
        </w:rPr>
      </w:pPr>
    </w:p>
    <w:p w:rsidR="003C135B" w:rsidRDefault="003C135B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FA78AD" w:rsidRDefault="0096239F" w:rsidP="0096239F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66DDA">
        <w:rPr>
          <w:sz w:val="28"/>
          <w:szCs w:val="28"/>
        </w:rPr>
        <w:t xml:space="preserve">24 марта </w:t>
      </w:r>
      <w:r w:rsidR="00174106">
        <w:rPr>
          <w:sz w:val="28"/>
          <w:szCs w:val="28"/>
        </w:rPr>
        <w:t>2020</w:t>
      </w:r>
      <w:r w:rsidRPr="00FA78AD">
        <w:rPr>
          <w:sz w:val="28"/>
          <w:szCs w:val="28"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  </w:t>
      </w:r>
      <w:r w:rsidRPr="00FA78AD">
        <w:rPr>
          <w:sz w:val="28"/>
          <w:szCs w:val="28"/>
        </w:rPr>
        <w:t xml:space="preserve">   №</w:t>
      </w:r>
      <w:r w:rsidR="001D778D">
        <w:rPr>
          <w:sz w:val="28"/>
          <w:szCs w:val="28"/>
        </w:rPr>
        <w:t xml:space="preserve"> </w:t>
      </w:r>
      <w:r w:rsidR="00666DDA">
        <w:rPr>
          <w:sz w:val="28"/>
          <w:szCs w:val="28"/>
        </w:rPr>
        <w:t>228</w:t>
      </w:r>
    </w:p>
    <w:p w:rsidR="0096239F" w:rsidRPr="00FA78AD" w:rsidRDefault="003C135B" w:rsidP="00D15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239F" w:rsidRPr="00FA78AD">
        <w:rPr>
          <w:sz w:val="28"/>
          <w:szCs w:val="28"/>
        </w:rPr>
        <w:t xml:space="preserve"> с.Тросна</w:t>
      </w:r>
    </w:p>
    <w:p w:rsidR="00174106" w:rsidRDefault="00174106" w:rsidP="0096239F">
      <w:pPr>
        <w:rPr>
          <w:b/>
          <w:sz w:val="28"/>
          <w:szCs w:val="28"/>
        </w:rPr>
      </w:pPr>
    </w:p>
    <w:p w:rsidR="00174106" w:rsidRDefault="00174106" w:rsidP="0096239F">
      <w:pPr>
        <w:rPr>
          <w:b/>
          <w:sz w:val="28"/>
          <w:szCs w:val="28"/>
        </w:rPr>
      </w:pP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sz w:val="28"/>
          <w:szCs w:val="28"/>
        </w:rPr>
        <w:t>О</w:t>
      </w:r>
      <w:r w:rsidRPr="00C41B41">
        <w:rPr>
          <w:b/>
          <w:color w:val="000000"/>
          <w:spacing w:val="-10"/>
          <w:sz w:val="28"/>
          <w:szCs w:val="28"/>
        </w:rPr>
        <w:t>б отдельных правоотношениях, связанных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 с предоставлением в собственность граждан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 земельных участков, находящихся в собственности 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Троснянского района, а также из земель, 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государственная собственность на которые </w:t>
      </w:r>
    </w:p>
    <w:p w:rsidR="0096239F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>не разграничена, на территории Троснянского района</w:t>
      </w:r>
    </w:p>
    <w:p w:rsidR="00D155E5" w:rsidRDefault="00D155E5" w:rsidP="0096239F">
      <w:pPr>
        <w:rPr>
          <w:color w:val="000000"/>
          <w:spacing w:val="-10"/>
          <w:sz w:val="28"/>
          <w:szCs w:val="28"/>
        </w:rPr>
      </w:pPr>
    </w:p>
    <w:p w:rsidR="00BE6E56" w:rsidRDefault="00174106" w:rsidP="008449C0">
      <w:pPr>
        <w:shd w:val="clear" w:color="auto" w:fill="FFFFFF"/>
        <w:ind w:firstLine="888"/>
        <w:jc w:val="both"/>
        <w:rPr>
          <w:color w:val="000000"/>
          <w:spacing w:val="-10"/>
          <w:sz w:val="28"/>
          <w:szCs w:val="28"/>
        </w:rPr>
      </w:pPr>
      <w:r w:rsidRPr="00174106">
        <w:rPr>
          <w:sz w:val="28"/>
          <w:szCs w:val="28"/>
        </w:rPr>
        <w:t>В соответствии с Закон</w:t>
      </w:r>
      <w:r w:rsidR="00D76E75">
        <w:rPr>
          <w:sz w:val="28"/>
          <w:szCs w:val="28"/>
        </w:rPr>
        <w:t>ом Орловской области</w:t>
      </w:r>
      <w:r w:rsidRPr="00174106">
        <w:rPr>
          <w:sz w:val="28"/>
          <w:szCs w:val="28"/>
        </w:rPr>
        <w:t xml:space="preserve"> </w:t>
      </w:r>
      <w:r w:rsidRPr="00C04416">
        <w:rPr>
          <w:sz w:val="28"/>
          <w:szCs w:val="28"/>
        </w:rPr>
        <w:t>от 10.11.2015 года №1872-ОЗ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>
        <w:rPr>
          <w:sz w:val="28"/>
          <w:szCs w:val="28"/>
        </w:rPr>
        <w:t xml:space="preserve">, </w:t>
      </w:r>
      <w:r w:rsidRPr="00174106">
        <w:rPr>
          <w:sz w:val="28"/>
          <w:szCs w:val="28"/>
        </w:rPr>
        <w:t>Троснянский  районный Совет народных депутатов</w:t>
      </w:r>
      <w:r>
        <w:t xml:space="preserve"> </w:t>
      </w:r>
      <w:r w:rsidR="00BE6E56">
        <w:rPr>
          <w:color w:val="000000"/>
          <w:spacing w:val="-10"/>
          <w:sz w:val="28"/>
          <w:szCs w:val="28"/>
        </w:rPr>
        <w:t>РЕШИЛ:</w:t>
      </w:r>
    </w:p>
    <w:p w:rsidR="004556AB" w:rsidRDefault="00BE6E56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E75">
        <w:rPr>
          <w:sz w:val="28"/>
          <w:szCs w:val="28"/>
        </w:rPr>
        <w:t>Утвердить Положение «О</w:t>
      </w:r>
      <w:r w:rsidR="002E7611">
        <w:rPr>
          <w:color w:val="000000"/>
          <w:spacing w:val="-10"/>
          <w:sz w:val="28"/>
          <w:szCs w:val="28"/>
        </w:rPr>
        <w:t>б отдельных правоотношениях, связанных с предоставлением в собственность граждан земельных участков, находящихся в собственности Троснянского района</w:t>
      </w:r>
      <w:r w:rsidR="0018514C">
        <w:rPr>
          <w:color w:val="000000"/>
          <w:spacing w:val="-10"/>
          <w:sz w:val="28"/>
          <w:szCs w:val="28"/>
        </w:rPr>
        <w:t>,</w:t>
      </w:r>
      <w:r w:rsidR="002E7611">
        <w:rPr>
          <w:color w:val="000000"/>
          <w:spacing w:val="-10"/>
          <w:sz w:val="28"/>
          <w:szCs w:val="28"/>
        </w:rPr>
        <w:t xml:space="preserve"> а также из земель, государственная собственность на которые не разграничена, на территории Троснянского района</w:t>
      </w:r>
      <w:r w:rsidR="00D76E75">
        <w:rPr>
          <w:color w:val="000000"/>
          <w:spacing w:val="-10"/>
          <w:sz w:val="28"/>
          <w:szCs w:val="28"/>
        </w:rPr>
        <w:t>» в новой редакции согласно приложению.</w:t>
      </w:r>
    </w:p>
    <w:p w:rsidR="00790629" w:rsidRDefault="00790629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790629">
        <w:rPr>
          <w:color w:val="000000"/>
          <w:spacing w:val="-10"/>
          <w:sz w:val="28"/>
          <w:szCs w:val="28"/>
        </w:rPr>
        <w:t xml:space="preserve">2. </w:t>
      </w:r>
      <w:r w:rsidR="00D76E75">
        <w:rPr>
          <w:color w:val="000000"/>
          <w:spacing w:val="-10"/>
          <w:sz w:val="28"/>
          <w:szCs w:val="28"/>
        </w:rPr>
        <w:t>Настоящее решение вступает в силу со дня его обнародования.</w:t>
      </w:r>
    </w:p>
    <w:p w:rsidR="00D76E75" w:rsidRDefault="00D76E75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 Решение Троснянского районного Совета народных депутатов от 06.02.2014 года № 269 «</w:t>
      </w:r>
      <w:r>
        <w:rPr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б отдельных правоотношениях, связанных с предоставлением в собственность граждан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района»</w:t>
      </w:r>
      <w:r w:rsidR="000D4BED">
        <w:rPr>
          <w:color w:val="000000"/>
          <w:spacing w:val="-10"/>
          <w:sz w:val="28"/>
          <w:szCs w:val="28"/>
        </w:rPr>
        <w:t xml:space="preserve"> считать утратившим силу.</w:t>
      </w:r>
    </w:p>
    <w:p w:rsidR="008449C0" w:rsidRDefault="008449C0" w:rsidP="008449C0">
      <w:pPr>
        <w:pStyle w:val="11"/>
        <w:jc w:val="both"/>
        <w:rPr>
          <w:sz w:val="28"/>
          <w:szCs w:val="28"/>
        </w:rPr>
      </w:pPr>
    </w:p>
    <w:p w:rsidR="000D4BED" w:rsidRPr="008449C0" w:rsidRDefault="000D4BED" w:rsidP="008449C0">
      <w:pPr>
        <w:pStyle w:val="11"/>
        <w:jc w:val="both"/>
        <w:rPr>
          <w:sz w:val="28"/>
          <w:szCs w:val="28"/>
        </w:rPr>
      </w:pPr>
    </w:p>
    <w:p w:rsidR="008449C0" w:rsidRPr="003C135B" w:rsidRDefault="008449C0" w:rsidP="008449C0">
      <w:pPr>
        <w:pStyle w:val="11"/>
        <w:ind w:right="-143"/>
        <w:jc w:val="both"/>
        <w:rPr>
          <w:b/>
          <w:sz w:val="28"/>
          <w:szCs w:val="28"/>
        </w:rPr>
      </w:pPr>
      <w:r w:rsidRPr="003C135B">
        <w:rPr>
          <w:b/>
          <w:sz w:val="28"/>
          <w:szCs w:val="28"/>
        </w:rPr>
        <w:t>Председатель районного Совета           Глава района</w:t>
      </w:r>
    </w:p>
    <w:p w:rsidR="008449C0" w:rsidRPr="003C135B" w:rsidRDefault="008449C0" w:rsidP="008449C0">
      <w:pPr>
        <w:autoSpaceDE w:val="0"/>
        <w:autoSpaceDN w:val="0"/>
        <w:adjustRightInd w:val="0"/>
        <w:ind w:right="-314"/>
        <w:jc w:val="both"/>
        <w:rPr>
          <w:b/>
          <w:sz w:val="28"/>
          <w:szCs w:val="28"/>
        </w:rPr>
      </w:pPr>
      <w:r w:rsidRPr="003C135B">
        <w:rPr>
          <w:b/>
          <w:sz w:val="28"/>
          <w:szCs w:val="28"/>
        </w:rPr>
        <w:t>народных депутатов</w:t>
      </w:r>
    </w:p>
    <w:p w:rsidR="003C135B" w:rsidRDefault="008449C0" w:rsidP="008449C0">
      <w:pPr>
        <w:autoSpaceDE w:val="0"/>
        <w:autoSpaceDN w:val="0"/>
        <w:adjustRightInd w:val="0"/>
        <w:ind w:right="-314"/>
        <w:jc w:val="both"/>
        <w:rPr>
          <w:b/>
          <w:sz w:val="28"/>
          <w:szCs w:val="28"/>
        </w:rPr>
      </w:pPr>
      <w:r w:rsidRPr="003C135B">
        <w:rPr>
          <w:b/>
          <w:sz w:val="28"/>
          <w:szCs w:val="28"/>
        </w:rPr>
        <w:t xml:space="preserve">                             </w:t>
      </w:r>
    </w:p>
    <w:p w:rsidR="008449C0" w:rsidRPr="003C135B" w:rsidRDefault="003C135B" w:rsidP="008449C0">
      <w:pPr>
        <w:autoSpaceDE w:val="0"/>
        <w:autoSpaceDN w:val="0"/>
        <w:adjustRightInd w:val="0"/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449C0" w:rsidRPr="003C135B">
        <w:rPr>
          <w:b/>
          <w:sz w:val="28"/>
          <w:szCs w:val="28"/>
        </w:rPr>
        <w:t xml:space="preserve">В. И. Миронов                                               </w:t>
      </w:r>
      <w:r>
        <w:rPr>
          <w:b/>
          <w:sz w:val="28"/>
          <w:szCs w:val="28"/>
        </w:rPr>
        <w:t>А.И.Насонов</w:t>
      </w:r>
    </w:p>
    <w:p w:rsidR="008449C0" w:rsidRPr="003C135B" w:rsidRDefault="008449C0" w:rsidP="008449C0">
      <w:pPr>
        <w:shd w:val="clear" w:color="auto" w:fill="FFFFFF"/>
        <w:spacing w:line="240" w:lineRule="atLeast"/>
        <w:jc w:val="both"/>
        <w:rPr>
          <w:b/>
        </w:rPr>
      </w:pPr>
    </w:p>
    <w:p w:rsidR="004765E0" w:rsidRDefault="004765E0">
      <w:pPr>
        <w:suppressAutoHyphens w:val="0"/>
      </w:pPr>
      <w:r>
        <w:br w:type="page"/>
      </w:r>
    </w:p>
    <w:p w:rsidR="004765E0" w:rsidRP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  <w:r w:rsidRPr="004765E0">
        <w:rPr>
          <w:sz w:val="28"/>
          <w:szCs w:val="28"/>
        </w:rPr>
        <w:lastRenderedPageBreak/>
        <w:t>Приложение</w:t>
      </w:r>
    </w:p>
    <w:p w:rsidR="004765E0" w:rsidRP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  <w:r w:rsidRPr="004765E0">
        <w:rPr>
          <w:sz w:val="28"/>
          <w:szCs w:val="28"/>
        </w:rPr>
        <w:t>к решению Троснянского районного</w:t>
      </w:r>
    </w:p>
    <w:p w:rsidR="004765E0" w:rsidRP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  <w:r w:rsidRPr="004765E0">
        <w:rPr>
          <w:sz w:val="28"/>
          <w:szCs w:val="28"/>
        </w:rPr>
        <w:t>Совета народных депутатов</w:t>
      </w:r>
    </w:p>
    <w:p w:rsid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  <w:r w:rsidRPr="004765E0">
        <w:rPr>
          <w:sz w:val="28"/>
          <w:szCs w:val="28"/>
        </w:rPr>
        <w:t xml:space="preserve">от </w:t>
      </w:r>
      <w:r w:rsidR="00666DDA">
        <w:rPr>
          <w:sz w:val="28"/>
          <w:szCs w:val="28"/>
        </w:rPr>
        <w:t>24.03.</w:t>
      </w:r>
      <w:r w:rsidRPr="004765E0">
        <w:rPr>
          <w:sz w:val="28"/>
          <w:szCs w:val="28"/>
        </w:rPr>
        <w:t>2020 года №</w:t>
      </w:r>
      <w:r w:rsidR="00666DDA">
        <w:rPr>
          <w:sz w:val="28"/>
          <w:szCs w:val="28"/>
        </w:rPr>
        <w:t>228</w:t>
      </w:r>
    </w:p>
    <w:p w:rsid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spacing w:line="240" w:lineRule="atLeast"/>
        <w:ind w:left="4820"/>
        <w:jc w:val="center"/>
        <w:rPr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4765E0">
        <w:rPr>
          <w:b/>
          <w:sz w:val="28"/>
          <w:szCs w:val="28"/>
        </w:rPr>
        <w:t>ПОЛОЖЕНИЕ</w:t>
      </w:r>
    </w:p>
    <w:p w:rsidR="004765E0" w:rsidRPr="004765E0" w:rsidRDefault="004765E0" w:rsidP="004765E0">
      <w:pPr>
        <w:shd w:val="clear" w:color="auto" w:fill="FFFFFF"/>
        <w:spacing w:line="240" w:lineRule="atLeast"/>
        <w:jc w:val="center"/>
        <w:rPr>
          <w:b/>
          <w:color w:val="000000"/>
          <w:spacing w:val="-10"/>
          <w:sz w:val="28"/>
          <w:szCs w:val="28"/>
        </w:rPr>
      </w:pPr>
      <w:r w:rsidRPr="004765E0">
        <w:rPr>
          <w:b/>
          <w:sz w:val="28"/>
          <w:szCs w:val="28"/>
        </w:rPr>
        <w:t>О</w:t>
      </w:r>
      <w:r w:rsidRPr="004765E0">
        <w:rPr>
          <w:b/>
          <w:color w:val="000000"/>
          <w:spacing w:val="-10"/>
          <w:sz w:val="28"/>
          <w:szCs w:val="28"/>
        </w:rPr>
        <w:t>б отдельных правоотношениях, связанных с предоставлением в собственность граждан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</w:t>
      </w:r>
    </w:p>
    <w:p w:rsidR="004765E0" w:rsidRPr="004765E0" w:rsidRDefault="004765E0" w:rsidP="004765E0">
      <w:pPr>
        <w:shd w:val="clear" w:color="auto" w:fill="FFFFFF"/>
        <w:spacing w:line="240" w:lineRule="atLeast"/>
        <w:jc w:val="center"/>
        <w:rPr>
          <w:b/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4765E0">
        <w:rPr>
          <w:b/>
          <w:color w:val="000000"/>
          <w:spacing w:val="-10"/>
          <w:sz w:val="28"/>
          <w:szCs w:val="28"/>
        </w:rPr>
        <w:t>Статья 1. Предмет правового регулирования, термины и понятия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2D2D2D"/>
          <w:spacing w:val="2"/>
          <w:sz w:val="28"/>
          <w:szCs w:val="28"/>
          <w:lang w:eastAsia="ru-RU"/>
        </w:rPr>
        <w:br/>
      </w:r>
      <w:r w:rsidRPr="004765E0">
        <w:rPr>
          <w:color w:val="000000"/>
          <w:spacing w:val="-10"/>
          <w:sz w:val="28"/>
          <w:szCs w:val="28"/>
        </w:rPr>
        <w:t>1. Настоящее Положение в соответствии с </w:t>
      </w:r>
      <w:r>
        <w:rPr>
          <w:color w:val="000000"/>
          <w:spacing w:val="-10"/>
          <w:sz w:val="28"/>
          <w:szCs w:val="28"/>
        </w:rPr>
        <w:t xml:space="preserve"> </w:t>
      </w:r>
      <w:hyperlink r:id="rId8" w:history="1">
        <w:r w:rsidRPr="004765E0">
          <w:rPr>
            <w:color w:val="000000"/>
            <w:spacing w:val="-10"/>
            <w:sz w:val="28"/>
            <w:szCs w:val="28"/>
          </w:rPr>
          <w:t>Земельным кодексом Российской Федерации</w:t>
        </w:r>
      </w:hyperlink>
      <w:r w:rsidRPr="004765E0">
        <w:rPr>
          <w:color w:val="000000"/>
          <w:spacing w:val="-10"/>
          <w:sz w:val="28"/>
          <w:szCs w:val="28"/>
        </w:rPr>
        <w:t xml:space="preserve"> устанавливает на территории Троснянского района Орловской области: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466E"/>
          <w:spacing w:val="2"/>
          <w:sz w:val="28"/>
          <w:szCs w:val="28"/>
          <w:lang w:eastAsia="ru-RU"/>
        </w:rPr>
        <w:br/>
      </w:r>
      <w:r w:rsidRPr="004765E0">
        <w:rPr>
          <w:color w:val="000000"/>
          <w:spacing w:val="-10"/>
          <w:sz w:val="28"/>
          <w:szCs w:val="28"/>
        </w:rPr>
        <w:t xml:space="preserve">1) случаи предоставления земельных участков из земель, находящихся в </w:t>
      </w:r>
      <w:r w:rsidR="00704D30">
        <w:rPr>
          <w:color w:val="000000"/>
          <w:spacing w:val="-10"/>
          <w:sz w:val="28"/>
          <w:szCs w:val="28"/>
        </w:rPr>
        <w:t>муниципальной</w:t>
      </w:r>
      <w:r w:rsidRPr="004765E0">
        <w:rPr>
          <w:color w:val="000000"/>
          <w:spacing w:val="-10"/>
          <w:sz w:val="28"/>
          <w:szCs w:val="28"/>
        </w:rPr>
        <w:t xml:space="preserve"> собственности </w:t>
      </w:r>
      <w:r w:rsidR="00704D30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4765E0">
        <w:rPr>
          <w:color w:val="000000"/>
          <w:spacing w:val="-10"/>
          <w:sz w:val="28"/>
          <w:szCs w:val="28"/>
        </w:rPr>
        <w:t xml:space="preserve">Орловской области (далее - собственность </w:t>
      </w:r>
      <w:r w:rsidR="00704D30">
        <w:rPr>
          <w:color w:val="000000"/>
          <w:spacing w:val="-10"/>
          <w:sz w:val="28"/>
          <w:szCs w:val="28"/>
        </w:rPr>
        <w:t>района</w:t>
      </w:r>
      <w:r w:rsidRPr="004765E0">
        <w:rPr>
          <w:color w:val="000000"/>
          <w:spacing w:val="-10"/>
          <w:sz w:val="28"/>
          <w:szCs w:val="28"/>
        </w:rPr>
        <w:t xml:space="preserve">) </w:t>
      </w:r>
      <w:r w:rsidR="005C33A6">
        <w:rPr>
          <w:color w:val="000000"/>
          <w:spacing w:val="-10"/>
          <w:sz w:val="28"/>
          <w:szCs w:val="28"/>
        </w:rPr>
        <w:t>либо</w:t>
      </w:r>
      <w:r w:rsidRPr="004765E0">
        <w:rPr>
          <w:color w:val="000000"/>
          <w:spacing w:val="-10"/>
          <w:sz w:val="28"/>
          <w:szCs w:val="28"/>
        </w:rPr>
        <w:t xml:space="preserve"> из земель, государственная собственность на которые не разграничена, отдельным категориям граждан в собственность бесплатно;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 xml:space="preserve">2) предельные размеры земельных участков из земель, находящихся в собственности </w:t>
      </w:r>
      <w:r w:rsidR="00704D30">
        <w:rPr>
          <w:color w:val="000000"/>
          <w:spacing w:val="-10"/>
          <w:sz w:val="28"/>
          <w:szCs w:val="28"/>
        </w:rPr>
        <w:t>района</w:t>
      </w:r>
      <w:r w:rsidRPr="004765E0">
        <w:rPr>
          <w:color w:val="000000"/>
          <w:spacing w:val="-10"/>
          <w:sz w:val="28"/>
          <w:szCs w:val="28"/>
        </w:rPr>
        <w:t xml:space="preserve"> </w:t>
      </w:r>
      <w:r w:rsidR="005C33A6">
        <w:rPr>
          <w:color w:val="000000"/>
          <w:spacing w:val="-10"/>
          <w:sz w:val="28"/>
          <w:szCs w:val="28"/>
        </w:rPr>
        <w:t>либо</w:t>
      </w:r>
      <w:r w:rsidRPr="004765E0">
        <w:rPr>
          <w:color w:val="000000"/>
          <w:spacing w:val="-10"/>
          <w:sz w:val="28"/>
          <w:szCs w:val="28"/>
        </w:rPr>
        <w:t xml:space="preserve"> из земель, государственная собственность на которые не разграничена, предоставляемых гражданам в собственность бесплатно;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 xml:space="preserve">3) порядок постановки граждан на учет в качестве лиц, имеющих право на предоставление земельных участков из земель, находящихся в собственности </w:t>
      </w:r>
      <w:r w:rsidR="00704D30">
        <w:rPr>
          <w:color w:val="000000"/>
          <w:spacing w:val="-10"/>
          <w:sz w:val="28"/>
          <w:szCs w:val="28"/>
        </w:rPr>
        <w:t>района</w:t>
      </w:r>
      <w:r w:rsidRPr="004765E0">
        <w:rPr>
          <w:color w:val="000000"/>
          <w:spacing w:val="-10"/>
          <w:sz w:val="28"/>
          <w:szCs w:val="28"/>
        </w:rPr>
        <w:t xml:space="preserve"> </w:t>
      </w:r>
      <w:r w:rsidR="005C33A6">
        <w:rPr>
          <w:color w:val="000000"/>
          <w:spacing w:val="-10"/>
          <w:sz w:val="28"/>
          <w:szCs w:val="28"/>
        </w:rPr>
        <w:t>либо</w:t>
      </w:r>
      <w:r w:rsidRPr="004765E0">
        <w:rPr>
          <w:color w:val="000000"/>
          <w:spacing w:val="-10"/>
          <w:sz w:val="28"/>
          <w:szCs w:val="28"/>
        </w:rPr>
        <w:t xml:space="preserve"> из земель, государственная собственность на которые не разграничена, в собственность бесплатно; порядок снятия граждан с данного учета; порядок предоставления гражданам земельных участков из земель, находящихся в </w:t>
      </w:r>
      <w:r w:rsidR="00704D30">
        <w:rPr>
          <w:color w:val="000000"/>
          <w:spacing w:val="-10"/>
          <w:sz w:val="28"/>
          <w:szCs w:val="28"/>
        </w:rPr>
        <w:t>собственности района</w:t>
      </w:r>
      <w:r w:rsidRPr="004765E0">
        <w:rPr>
          <w:color w:val="000000"/>
          <w:spacing w:val="-10"/>
          <w:sz w:val="28"/>
          <w:szCs w:val="28"/>
        </w:rPr>
        <w:t xml:space="preserve"> </w:t>
      </w:r>
      <w:r w:rsidR="005C33A6">
        <w:rPr>
          <w:color w:val="000000"/>
          <w:spacing w:val="-10"/>
          <w:sz w:val="28"/>
          <w:szCs w:val="28"/>
        </w:rPr>
        <w:t>либо</w:t>
      </w:r>
      <w:r w:rsidRPr="004765E0">
        <w:rPr>
          <w:color w:val="000000"/>
          <w:spacing w:val="-10"/>
          <w:sz w:val="28"/>
          <w:szCs w:val="28"/>
        </w:rPr>
        <w:t xml:space="preserve"> из земель, государственная собственность на которые не разграничена, в собственность бесплатно; основания для отказа в данном предоставлении.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2. Понятия, термины и сокращения, используемые </w:t>
      </w:r>
      <w:r w:rsidR="00704D30">
        <w:rPr>
          <w:color w:val="000000"/>
          <w:spacing w:val="-10"/>
          <w:sz w:val="28"/>
          <w:szCs w:val="28"/>
        </w:rPr>
        <w:t>в настоящем Положении</w:t>
      </w:r>
      <w:r w:rsidRPr="004765E0">
        <w:rPr>
          <w:color w:val="000000"/>
          <w:spacing w:val="-10"/>
          <w:sz w:val="28"/>
          <w:szCs w:val="28"/>
        </w:rPr>
        <w:t>, не определенные в настоящей статье, применяются в тех же значениях, что и в </w:t>
      </w:r>
      <w:hyperlink r:id="rId9" w:history="1">
        <w:r w:rsidRPr="004765E0">
          <w:rPr>
            <w:color w:val="000000"/>
            <w:spacing w:val="-10"/>
            <w:sz w:val="28"/>
            <w:szCs w:val="28"/>
          </w:rPr>
          <w:t>Земельном кодексе Российской Федерации</w:t>
        </w:r>
      </w:hyperlink>
      <w:r w:rsidRPr="004765E0">
        <w:rPr>
          <w:color w:val="000000"/>
          <w:spacing w:val="-10"/>
          <w:sz w:val="28"/>
          <w:szCs w:val="28"/>
        </w:rPr>
        <w:t>, </w:t>
      </w:r>
      <w:hyperlink r:id="rId10" w:history="1">
        <w:r w:rsidRPr="004765E0">
          <w:rPr>
            <w:color w:val="000000"/>
            <w:spacing w:val="-10"/>
            <w:sz w:val="28"/>
            <w:szCs w:val="28"/>
          </w:rPr>
          <w:t>Федеральном законе от 12 января 1995 года N 5-ФЗ "О ветеранах"</w:t>
        </w:r>
      </w:hyperlink>
      <w:r w:rsidRPr="004765E0">
        <w:rPr>
          <w:color w:val="000000"/>
          <w:spacing w:val="-10"/>
          <w:sz w:val="28"/>
          <w:szCs w:val="28"/>
        </w:rPr>
        <w:t>, </w:t>
      </w:r>
      <w:hyperlink r:id="rId11" w:history="1">
        <w:r w:rsidRPr="004765E0">
          <w:rPr>
            <w:color w:val="000000"/>
            <w:spacing w:val="-10"/>
            <w:sz w:val="28"/>
            <w:szCs w:val="28"/>
          </w:rPr>
          <w:t>Федеральном законе от 24 ноября 1995 года N 181-ФЗ "О социальной защите инвалидов в Российской Федерации"</w:t>
        </w:r>
      </w:hyperlink>
      <w:r w:rsidRPr="004765E0">
        <w:rPr>
          <w:color w:val="000000"/>
          <w:spacing w:val="-10"/>
          <w:sz w:val="28"/>
          <w:szCs w:val="28"/>
        </w:rPr>
        <w:t>, </w:t>
      </w:r>
      <w:hyperlink r:id="rId12" w:history="1">
        <w:r w:rsidRPr="004765E0">
          <w:rPr>
            <w:color w:val="000000"/>
            <w:spacing w:val="-10"/>
            <w:sz w:val="28"/>
            <w:szCs w:val="28"/>
          </w:rPr>
          <w:t>Законе Российской Федерации от 19 февраля 1993 года N 4530-1 "О вынужденных переселенцах"</w:t>
        </w:r>
      </w:hyperlink>
      <w:r w:rsidRPr="004765E0">
        <w:rPr>
          <w:color w:val="000000"/>
          <w:spacing w:val="-10"/>
          <w:sz w:val="28"/>
          <w:szCs w:val="28"/>
        </w:rPr>
        <w:t>, </w:t>
      </w:r>
      <w:hyperlink r:id="rId13" w:history="1">
        <w:r w:rsidRPr="004765E0">
          <w:rPr>
            <w:color w:val="000000"/>
            <w:spacing w:val="-10"/>
            <w:sz w:val="28"/>
            <w:szCs w:val="28"/>
          </w:rPr>
          <w:t>Законе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4765E0">
        <w:rPr>
          <w:color w:val="000000"/>
          <w:spacing w:val="-10"/>
          <w:sz w:val="28"/>
          <w:szCs w:val="28"/>
        </w:rPr>
        <w:t>, </w:t>
      </w:r>
      <w:hyperlink r:id="rId14" w:history="1">
        <w:r w:rsidRPr="004765E0">
          <w:rPr>
            <w:color w:val="000000"/>
            <w:spacing w:val="-10"/>
            <w:sz w:val="28"/>
            <w:szCs w:val="28"/>
          </w:rPr>
          <w:t>Законе Орловской области от 7 октября 2003 года N 354-ОЗ "О Почетном гражданине Орловской области"</w:t>
        </w:r>
      </w:hyperlink>
      <w:r w:rsidRPr="004765E0">
        <w:rPr>
          <w:color w:val="000000"/>
          <w:spacing w:val="-10"/>
          <w:sz w:val="28"/>
          <w:szCs w:val="28"/>
        </w:rPr>
        <w:t>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lastRenderedPageBreak/>
        <w:t xml:space="preserve">3. Для целей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под гражданами, имеющими трех и более детей, понимаются </w:t>
      </w:r>
      <w:r w:rsidR="00704D30">
        <w:rPr>
          <w:color w:val="000000"/>
          <w:spacing w:val="-10"/>
          <w:sz w:val="28"/>
          <w:szCs w:val="28"/>
        </w:rPr>
        <w:t>проживающие на территории Троснянского района Орловской области</w:t>
      </w:r>
      <w:r w:rsidRPr="004765E0">
        <w:rPr>
          <w:color w:val="000000"/>
          <w:spacing w:val="-10"/>
          <w:sz w:val="28"/>
          <w:szCs w:val="28"/>
        </w:rPr>
        <w:t xml:space="preserve"> граждане Российской Федерации (родители, усыновители), состоящие в браке между собой, либо один гражданин Российской Федерации (единственные родитель, усыновитель), которые имеют трех и более детей в возрасте до 18 лет, проживающих совместно с ними, и (или) совершеннолетних детей в возрасте до 23 лет, обучающихся по очной или очно-заочной формам обучения в организациях, осуществляющих образовательную деятельность, либо проходящих военную службу по призыву.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Действие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в части бесплатного предоставления земельных участков гражданам, имеющим трех и более детей, распространяется на семьи, указанные в статье 18.4 </w:t>
      </w:r>
      <w:hyperlink r:id="rId15" w:history="1">
        <w:r w:rsidRPr="004765E0">
          <w:rPr>
            <w:color w:val="000000"/>
            <w:spacing w:val="-10"/>
            <w:sz w:val="28"/>
            <w:szCs w:val="28"/>
          </w:rPr>
          <w:t>Закона Орловской области от 22 августа 2005 года N 529-ОЗ "О гарантиях прав ребенка в Орловской области"</w:t>
        </w:r>
      </w:hyperlink>
      <w:r w:rsidRPr="004765E0">
        <w:rPr>
          <w:color w:val="000000"/>
          <w:spacing w:val="-10"/>
          <w:sz w:val="28"/>
          <w:szCs w:val="28"/>
        </w:rPr>
        <w:t>, а также на многодетные семьи, указанные в </w:t>
      </w:r>
      <w:hyperlink r:id="rId16" w:history="1">
        <w:r w:rsidRPr="004765E0">
          <w:rPr>
            <w:color w:val="000000"/>
            <w:spacing w:val="-10"/>
            <w:sz w:val="28"/>
            <w:szCs w:val="28"/>
          </w:rPr>
          <w:t>Законе Орловской области от 2 октября 2003 года N 350-ОЗ "О статусе многодетной семьи Орловской области и мерах ее социальной поддержки"</w:t>
        </w:r>
      </w:hyperlink>
      <w:r w:rsidRPr="004765E0">
        <w:rPr>
          <w:color w:val="000000"/>
          <w:spacing w:val="-10"/>
          <w:sz w:val="28"/>
          <w:szCs w:val="28"/>
        </w:rPr>
        <w:t>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>Категории лиц, указанные в абзацах первом и втором настоящей части, далее именуются многодетная семья.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4. Для целей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под семьями, имеющими детей-инвалидов, понимаются </w:t>
      </w:r>
      <w:r w:rsidR="00704D30">
        <w:rPr>
          <w:color w:val="000000"/>
          <w:spacing w:val="-10"/>
          <w:sz w:val="28"/>
          <w:szCs w:val="28"/>
        </w:rPr>
        <w:t>проживающие на территории Троснянского района Орловской области</w:t>
      </w:r>
      <w:r w:rsidRPr="004765E0">
        <w:rPr>
          <w:color w:val="000000"/>
          <w:spacing w:val="-10"/>
          <w:sz w:val="28"/>
          <w:szCs w:val="28"/>
        </w:rPr>
        <w:t xml:space="preserve"> граждане Российской Федерации (родители, усыновители), состоящие в браке между собой, либо один гражданин Российской Федерации (единственные родитель, усыновитель), которые имеют детей-инвалидов (ребенка-инвалида), проживающих (проживающего) совместно с ними.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5. В целях применения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не учитываются дети: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>1) находящиеся на полном государственном обеспечении в организациях для детей-сирот и детей, оставшихся без попечения родителей;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>2) в отношении которых родители лишены родительских прав (ограничены в родительских правах), отменено усыновление;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>3) объявленные в установленном порядке полностью дееспособными (эмансипированными);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>4) 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br/>
        <w:t>5) достигшие восемнадцатилетнего возраста и вступившие в брак.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6. Для целей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под семьями погибших (умерших) ветеранов боевых действий понимаются </w:t>
      </w:r>
      <w:r w:rsidR="00704D30">
        <w:rPr>
          <w:color w:val="000000"/>
          <w:spacing w:val="-10"/>
          <w:sz w:val="28"/>
          <w:szCs w:val="28"/>
        </w:rPr>
        <w:t xml:space="preserve">проживающие на территории </w:t>
      </w:r>
      <w:r w:rsidR="00704D30">
        <w:rPr>
          <w:color w:val="000000"/>
          <w:spacing w:val="-10"/>
          <w:sz w:val="28"/>
          <w:szCs w:val="28"/>
        </w:rPr>
        <w:lastRenderedPageBreak/>
        <w:t>Троснянского района Орловской области</w:t>
      </w:r>
      <w:r w:rsidRPr="004765E0">
        <w:rPr>
          <w:color w:val="000000"/>
          <w:spacing w:val="-10"/>
          <w:sz w:val="28"/>
          <w:szCs w:val="28"/>
        </w:rPr>
        <w:t xml:space="preserve"> граждане Российской Федерации, являющиеся нетрудоспособными членами семьи погибшего (умершего), состоявшими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4765E0">
        <w:rPr>
          <w:color w:val="000000"/>
          <w:spacing w:val="-10"/>
          <w:sz w:val="28"/>
          <w:szCs w:val="28"/>
        </w:rPr>
        <w:t xml:space="preserve">7. Для целей </w:t>
      </w:r>
      <w:r w:rsidR="00704D30">
        <w:rPr>
          <w:color w:val="000000"/>
          <w:spacing w:val="-10"/>
          <w:sz w:val="28"/>
          <w:szCs w:val="28"/>
        </w:rPr>
        <w:t>настоящего Положения</w:t>
      </w:r>
      <w:r w:rsidRPr="004765E0">
        <w:rPr>
          <w:color w:val="000000"/>
          <w:spacing w:val="-10"/>
          <w:sz w:val="28"/>
          <w:szCs w:val="28"/>
        </w:rPr>
        <w:t xml:space="preserve"> под лицами, удостоенными почетного звания "Почетный гражданин" </w:t>
      </w:r>
      <w:r w:rsidR="00704D30">
        <w:rPr>
          <w:color w:val="000000"/>
          <w:spacing w:val="-10"/>
          <w:sz w:val="28"/>
          <w:szCs w:val="28"/>
        </w:rPr>
        <w:t>Троснянского района</w:t>
      </w:r>
      <w:r w:rsidRPr="004765E0">
        <w:rPr>
          <w:color w:val="000000"/>
          <w:spacing w:val="-10"/>
          <w:sz w:val="28"/>
          <w:szCs w:val="28"/>
        </w:rPr>
        <w:t xml:space="preserve"> Орловской области, понимаются </w:t>
      </w:r>
      <w:r w:rsidR="00704D30">
        <w:rPr>
          <w:color w:val="000000"/>
          <w:spacing w:val="-10"/>
          <w:sz w:val="28"/>
          <w:szCs w:val="28"/>
        </w:rPr>
        <w:t>проживающие на территории Троснянского района Орловской области</w:t>
      </w:r>
      <w:r w:rsidRPr="004765E0">
        <w:rPr>
          <w:color w:val="000000"/>
          <w:spacing w:val="-10"/>
          <w:sz w:val="28"/>
          <w:szCs w:val="28"/>
        </w:rPr>
        <w:t xml:space="preserve"> граждане Российской Федерации, удостоенные почетного звания "Почетный гражданин" </w:t>
      </w:r>
      <w:r w:rsidR="00704D30">
        <w:rPr>
          <w:color w:val="000000"/>
          <w:spacing w:val="-10"/>
          <w:sz w:val="28"/>
          <w:szCs w:val="28"/>
        </w:rPr>
        <w:t>Троснянского района</w:t>
      </w:r>
      <w:r w:rsidRPr="004765E0">
        <w:rPr>
          <w:color w:val="000000"/>
          <w:spacing w:val="-10"/>
          <w:sz w:val="28"/>
          <w:szCs w:val="28"/>
        </w:rPr>
        <w:t xml:space="preserve"> Орловской области в соответствии с муниципальными правовыми актами.</w:t>
      </w:r>
    </w:p>
    <w:p w:rsidR="002E2AF8" w:rsidRDefault="002E2AF8" w:rsidP="00704D30">
      <w:pPr>
        <w:shd w:val="clear" w:color="auto" w:fill="FFFFFF"/>
        <w:jc w:val="both"/>
        <w:textAlignment w:val="baseline"/>
        <w:outlineLvl w:val="1"/>
        <w:rPr>
          <w:color w:val="000000"/>
          <w:spacing w:val="-10"/>
          <w:sz w:val="28"/>
          <w:szCs w:val="28"/>
        </w:rPr>
      </w:pPr>
    </w:p>
    <w:p w:rsidR="004765E0" w:rsidRPr="00704D30" w:rsidRDefault="004765E0" w:rsidP="00704D30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704D30">
        <w:rPr>
          <w:b/>
          <w:color w:val="000000"/>
          <w:spacing w:val="-10"/>
          <w:sz w:val="28"/>
          <w:szCs w:val="28"/>
        </w:rPr>
        <w:t xml:space="preserve">Статья 2. Случаи предоставления земельных участков из земель, находящихся в </w:t>
      </w:r>
      <w:r w:rsidR="00704D30" w:rsidRPr="00704D30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704D30">
        <w:rPr>
          <w:b/>
          <w:color w:val="000000"/>
          <w:spacing w:val="-10"/>
          <w:sz w:val="28"/>
          <w:szCs w:val="28"/>
        </w:rPr>
        <w:t xml:space="preserve"> </w:t>
      </w:r>
      <w:r w:rsidR="00704D30">
        <w:rPr>
          <w:b/>
          <w:color w:val="000000"/>
          <w:spacing w:val="-10"/>
          <w:sz w:val="28"/>
          <w:szCs w:val="28"/>
        </w:rPr>
        <w:t>либо</w:t>
      </w:r>
      <w:r w:rsidRPr="00704D30">
        <w:rPr>
          <w:b/>
          <w:color w:val="000000"/>
          <w:spacing w:val="-10"/>
          <w:sz w:val="28"/>
          <w:szCs w:val="28"/>
        </w:rPr>
        <w:t xml:space="preserve"> из земель, государственная собственность на которые не разграничена, отдельным категориям граждан в собственность бесплатно на территории</w:t>
      </w:r>
      <w:r w:rsidR="00704D30">
        <w:rPr>
          <w:b/>
          <w:color w:val="000000"/>
          <w:spacing w:val="-10"/>
          <w:sz w:val="28"/>
          <w:szCs w:val="28"/>
        </w:rPr>
        <w:t xml:space="preserve"> Троснянского района</w:t>
      </w:r>
      <w:r w:rsidRPr="00704D30">
        <w:rPr>
          <w:b/>
          <w:color w:val="000000"/>
          <w:spacing w:val="-10"/>
          <w:sz w:val="28"/>
          <w:szCs w:val="28"/>
        </w:rPr>
        <w:t xml:space="preserve"> Орловской области</w:t>
      </w:r>
    </w:p>
    <w:p w:rsidR="002E2AF8" w:rsidRDefault="002E2AF8" w:rsidP="005C33A6">
      <w:pPr>
        <w:shd w:val="clear" w:color="auto" w:fill="FFFFFF"/>
        <w:ind w:firstLine="709"/>
        <w:jc w:val="both"/>
        <w:textAlignment w:val="baseline"/>
        <w:rPr>
          <w:b/>
          <w:color w:val="000000"/>
          <w:spacing w:val="-10"/>
          <w:sz w:val="28"/>
          <w:szCs w:val="28"/>
        </w:rPr>
      </w:pPr>
    </w:p>
    <w:p w:rsidR="004765E0" w:rsidRPr="005C33A6" w:rsidRDefault="004765E0" w:rsidP="005C33A6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1. Земельные участки из земель, находящихся в </w:t>
      </w:r>
      <w:r w:rsidR="00704D30" w:rsidRPr="005C33A6">
        <w:rPr>
          <w:color w:val="000000"/>
          <w:spacing w:val="-10"/>
          <w:sz w:val="28"/>
          <w:szCs w:val="28"/>
        </w:rPr>
        <w:t>собственности района</w:t>
      </w:r>
      <w:r w:rsidRPr="005C33A6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предоставляются отдельным категориям граждан в собственность бесплатно для целей: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1) ведения личного подсобного хозяйства: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 xml:space="preserve">а) гражданам Российской Федерации, постоянно проживающим в сельских поселениях </w:t>
      </w:r>
      <w:r w:rsidR="00D32AB7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5C33A6">
        <w:rPr>
          <w:color w:val="000000"/>
          <w:spacing w:val="-10"/>
          <w:sz w:val="28"/>
          <w:szCs w:val="28"/>
        </w:rPr>
        <w:t>Орловской области;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б) вынужденным переселенцам;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в) многодетным семьям;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2) индивидуального жилищного строительства: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а) ветеранам Великой Отечественной войны (за исключением участников Великой Отечественной войны), ветеранам боевых действий, инвалидам боевых действий, состоящим на учете в качестве нуждающихся в жилых помещениях;</w:t>
      </w:r>
    </w:p>
    <w:p w:rsidR="00D32AB7" w:rsidRDefault="00D32AB7" w:rsidP="005C33A6">
      <w:pPr>
        <w:shd w:val="clear" w:color="auto" w:fill="FFFFFF"/>
        <w:ind w:firstLine="284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79064E" w:rsidP="0079064E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а.1) </w:t>
      </w:r>
      <w:r w:rsidR="004765E0" w:rsidRPr="005C33A6">
        <w:rPr>
          <w:color w:val="000000"/>
          <w:spacing w:val="-10"/>
          <w:sz w:val="28"/>
          <w:szCs w:val="28"/>
        </w:rPr>
        <w:t>инвалидам и участникам Великой Отечественной войны вне зависимости от нуждаемости в жилых помещениях;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б) лицам, удостоенным почетных званий СССР, РСФСР, Российской Федерации, а также званий "Почетный гражданин Орловской области", "Почетный гражданин</w:t>
      </w:r>
      <w:r w:rsidR="00D32AB7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5C33A6">
        <w:rPr>
          <w:color w:val="000000"/>
          <w:spacing w:val="-10"/>
          <w:sz w:val="28"/>
          <w:szCs w:val="28"/>
        </w:rPr>
        <w:t>", состоящим на учете в качестве нуждающихся в жилых помещениях;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lastRenderedPageBreak/>
        <w:br/>
        <w:t>в) участникам ликвидации последствий катастрофы на Чернобыльской АЭС, состоящим на учете в качестве нуждающихся в жилых помещениях;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г) семьям, имеющим детей-инвалидов, состоящим на учете в качестве нуждающихся в жилых помещениях;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д) семьям погибших (умерших) ветеранов боевых действий, состоящим на учете в качестве нуждающихся в жилых помещениях;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е) многодетным семьям, состоящим на учете в качестве нуждающихся в жилых помещениях или имеющим основания для постановки их на данный учет;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3) ведения садоводства, огородничества: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а) ветеранам Великой Отечественной войны, ветеранам боевых действий, инвалидам Великой Отечественной войны, инвалидам боевых действий;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б) лицам, удостоенным почетных званий СССР, РСФСР, Российской Федерации, а также званий "Почетный гражданин Орловской области", "Почетный гражданин</w:t>
      </w:r>
      <w:r w:rsidR="00D32AB7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5C33A6">
        <w:rPr>
          <w:color w:val="000000"/>
          <w:spacing w:val="-10"/>
          <w:sz w:val="28"/>
          <w:szCs w:val="28"/>
        </w:rPr>
        <w:t>";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в) участникам ликвидации последствий катастрофы на Чернобыльской АЭС;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г) семьям, имеющим детей-инвалидов;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д) семьям погибших (умерших) ветеранов боевых действий;</w:t>
      </w: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br/>
        <w:t>е) многодетным семьям.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2. Предоставление гражданам (семьям), указанным в части 1 настоящей статьи, земельных участков осуществляется по месту их жительства на территории сельского поселения </w:t>
      </w:r>
      <w:r w:rsidR="00D32AB7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5C33A6">
        <w:rPr>
          <w:color w:val="000000"/>
          <w:spacing w:val="-10"/>
          <w:sz w:val="28"/>
          <w:szCs w:val="28"/>
        </w:rPr>
        <w:t xml:space="preserve">Орловской области, если иное не предусмотрено настоящим </w:t>
      </w:r>
      <w:r w:rsidR="00D32AB7">
        <w:rPr>
          <w:color w:val="000000"/>
          <w:spacing w:val="-10"/>
          <w:sz w:val="28"/>
          <w:szCs w:val="28"/>
        </w:rPr>
        <w:t>Положением</w:t>
      </w:r>
      <w:r w:rsidRPr="005C33A6">
        <w:rPr>
          <w:color w:val="000000"/>
          <w:spacing w:val="-10"/>
          <w:sz w:val="28"/>
          <w:szCs w:val="28"/>
        </w:rPr>
        <w:t>, при условии постоянного проживания данных граждан (хотя бы одного из членов семьи) на территории</w:t>
      </w:r>
      <w:r w:rsidR="00D32AB7">
        <w:rPr>
          <w:color w:val="000000"/>
          <w:spacing w:val="-10"/>
          <w:sz w:val="28"/>
          <w:szCs w:val="28"/>
        </w:rPr>
        <w:t xml:space="preserve"> Троснянского района </w:t>
      </w:r>
      <w:r w:rsidRPr="005C33A6">
        <w:rPr>
          <w:color w:val="000000"/>
          <w:spacing w:val="-10"/>
          <w:sz w:val="28"/>
          <w:szCs w:val="28"/>
        </w:rPr>
        <w:t>Орловской области не менее трех лет.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D672AE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672AE">
        <w:rPr>
          <w:color w:val="000000"/>
          <w:spacing w:val="-10"/>
          <w:sz w:val="28"/>
          <w:szCs w:val="28"/>
        </w:rPr>
        <w:t xml:space="preserve">3. Для индивидуального жилищного строительства в случае, предусмотренном в подпункте "а.1" пункта 2 части 1 настоящей статьи, земельные участки из земель, находящихся в </w:t>
      </w:r>
      <w:r w:rsidR="00704D30" w:rsidRPr="00D672AE">
        <w:rPr>
          <w:color w:val="000000"/>
          <w:spacing w:val="-10"/>
          <w:sz w:val="28"/>
          <w:szCs w:val="28"/>
        </w:rPr>
        <w:t>собственности района</w:t>
      </w:r>
      <w:r w:rsidRPr="00D672AE">
        <w:rPr>
          <w:color w:val="000000"/>
          <w:spacing w:val="-10"/>
          <w:sz w:val="28"/>
          <w:szCs w:val="28"/>
        </w:rPr>
        <w:t>, могут предоставляться с согласия гражданина на территории Орловской области вне зависимости от места жительства гражданина, если в Перечнях-реестрах земельных участков, предназначенных для предоставления в собственность бесплатно отдельным категориям граждан на территории</w:t>
      </w:r>
      <w:r w:rsidR="00D672AE" w:rsidRPr="00D672AE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D672AE">
        <w:rPr>
          <w:color w:val="000000"/>
          <w:spacing w:val="-10"/>
          <w:sz w:val="28"/>
          <w:szCs w:val="28"/>
        </w:rPr>
        <w:t xml:space="preserve"> Орловской области, отсутствуют земельные участки из земель, находящихся в </w:t>
      </w:r>
      <w:r w:rsidR="00704D30" w:rsidRPr="00D672AE">
        <w:rPr>
          <w:color w:val="000000"/>
          <w:spacing w:val="-10"/>
          <w:sz w:val="28"/>
          <w:szCs w:val="28"/>
        </w:rPr>
        <w:t>собственности района</w:t>
      </w:r>
      <w:r w:rsidRPr="00D672AE">
        <w:rPr>
          <w:color w:val="000000"/>
          <w:spacing w:val="-10"/>
          <w:sz w:val="28"/>
          <w:szCs w:val="28"/>
        </w:rPr>
        <w:t xml:space="preserve">, либо из земель, государственная собственность на которые не разграничена, </w:t>
      </w:r>
      <w:r w:rsidRPr="00D672AE">
        <w:rPr>
          <w:color w:val="000000"/>
          <w:spacing w:val="-10"/>
          <w:sz w:val="28"/>
          <w:szCs w:val="28"/>
        </w:rPr>
        <w:lastRenderedPageBreak/>
        <w:t xml:space="preserve">расположенные на территории соответствующего сельского поселения </w:t>
      </w:r>
      <w:r w:rsidR="00D672AE" w:rsidRPr="00D672AE">
        <w:rPr>
          <w:color w:val="000000"/>
          <w:spacing w:val="-10"/>
          <w:sz w:val="28"/>
          <w:szCs w:val="28"/>
        </w:rPr>
        <w:t>Троснянского района Орловской области</w:t>
      </w:r>
      <w:r w:rsidRPr="00D672AE">
        <w:rPr>
          <w:color w:val="000000"/>
          <w:spacing w:val="-10"/>
          <w:sz w:val="28"/>
          <w:szCs w:val="28"/>
        </w:rPr>
        <w:t xml:space="preserve"> по месту жительства гражданина, а также из земель, находящихся в муниципальной собственности муниципального образования Орловской области, расположенных на территории иного муниципального образования Орловской области, в случае, предусмотренном частью 3.</w:t>
      </w:r>
      <w:r w:rsidR="00D672AE">
        <w:rPr>
          <w:color w:val="000000"/>
          <w:spacing w:val="-10"/>
          <w:sz w:val="28"/>
          <w:szCs w:val="28"/>
        </w:rPr>
        <w:t>1</w:t>
      </w:r>
      <w:r w:rsidRPr="00D672AE">
        <w:rPr>
          <w:color w:val="000000"/>
          <w:spacing w:val="-10"/>
          <w:sz w:val="28"/>
          <w:szCs w:val="28"/>
        </w:rPr>
        <w:t xml:space="preserve"> настоящей статьи.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D672AE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672AE">
        <w:rPr>
          <w:color w:val="000000"/>
          <w:spacing w:val="-10"/>
          <w:sz w:val="28"/>
          <w:szCs w:val="28"/>
        </w:rPr>
        <w:t>3.</w:t>
      </w:r>
      <w:r w:rsidR="00D672AE" w:rsidRPr="00D672AE">
        <w:rPr>
          <w:color w:val="000000"/>
          <w:spacing w:val="-10"/>
          <w:sz w:val="28"/>
          <w:szCs w:val="28"/>
        </w:rPr>
        <w:t>1</w:t>
      </w:r>
      <w:r w:rsidRPr="00D672AE">
        <w:rPr>
          <w:color w:val="000000"/>
          <w:spacing w:val="-10"/>
          <w:sz w:val="28"/>
          <w:szCs w:val="28"/>
        </w:rPr>
        <w:t xml:space="preserve">. </w:t>
      </w:r>
      <w:r w:rsidR="00D672AE" w:rsidRPr="00D672AE">
        <w:rPr>
          <w:color w:val="000000"/>
          <w:spacing w:val="-10"/>
          <w:sz w:val="28"/>
          <w:szCs w:val="28"/>
        </w:rPr>
        <w:t xml:space="preserve">Администрация Троснянского района </w:t>
      </w:r>
      <w:r w:rsidRPr="00D672AE">
        <w:rPr>
          <w:color w:val="000000"/>
          <w:spacing w:val="-10"/>
          <w:sz w:val="28"/>
          <w:szCs w:val="28"/>
        </w:rPr>
        <w:t>Орловской области, на учете в котором состоят граждане (семьи) в качестве лиц, имеющих право на предоставление земельных участков в собственность бесплатно, с согласия гражданина (семьи) может предоставлять таким гражданам (семьям) земельные участки из земель, находящихся в собственности такого муниципального образования, но расположенных на территории иного муниципального образования Орловской области.</w:t>
      </w:r>
    </w:p>
    <w:p w:rsidR="002E2AF8" w:rsidRPr="00D672AE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D672AE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672AE">
        <w:rPr>
          <w:color w:val="000000"/>
          <w:spacing w:val="-10"/>
          <w:sz w:val="28"/>
          <w:szCs w:val="28"/>
        </w:rPr>
        <w:t>Орган местного самоуправления сельского поселения</w:t>
      </w:r>
      <w:r w:rsidR="00D672AE" w:rsidRPr="00D672AE">
        <w:rPr>
          <w:color w:val="000000"/>
          <w:spacing w:val="-10"/>
          <w:sz w:val="28"/>
          <w:szCs w:val="28"/>
        </w:rPr>
        <w:t xml:space="preserve"> Троснянского района </w:t>
      </w:r>
      <w:r w:rsidRPr="00D672AE">
        <w:rPr>
          <w:color w:val="000000"/>
          <w:spacing w:val="-10"/>
          <w:sz w:val="28"/>
          <w:szCs w:val="28"/>
        </w:rPr>
        <w:t xml:space="preserve"> Орловской области, входящего в состав </w:t>
      </w:r>
      <w:r w:rsidR="00D672AE" w:rsidRPr="00D672AE">
        <w:rPr>
          <w:color w:val="000000"/>
          <w:spacing w:val="-10"/>
          <w:sz w:val="28"/>
          <w:szCs w:val="28"/>
        </w:rPr>
        <w:t xml:space="preserve">Троснянского </w:t>
      </w:r>
      <w:r w:rsidRPr="00D672AE">
        <w:rPr>
          <w:color w:val="000000"/>
          <w:spacing w:val="-10"/>
          <w:sz w:val="28"/>
          <w:szCs w:val="28"/>
        </w:rPr>
        <w:t xml:space="preserve"> района Орловской области, в котором граждане (семьи) состоят на учете в качестве лиц, имеющих право на предоставление земельных участков в собственность бесплатно, расположенных на территории сельского поселения Орловской области, входящего в состав </w:t>
      </w:r>
      <w:r w:rsidR="00D672AE" w:rsidRPr="00D672AE">
        <w:rPr>
          <w:color w:val="000000"/>
          <w:spacing w:val="-10"/>
          <w:sz w:val="28"/>
          <w:szCs w:val="28"/>
        </w:rPr>
        <w:t>Троснянского района</w:t>
      </w:r>
      <w:r w:rsidRPr="00D672AE">
        <w:rPr>
          <w:color w:val="000000"/>
          <w:spacing w:val="-10"/>
          <w:sz w:val="28"/>
          <w:szCs w:val="28"/>
        </w:rPr>
        <w:t>, с согласия гражданина (семьи) может предоставлять таким гражданам (семьям) земельные участки из земель, находящихся в собственности такого сельского поселения, но расположенных на территории иного муниципального образования Орловской области.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>4. Земельные участки предоставляются семьям, имеющим детей-инвалидов, семьям погибших (умерших) ветеранов боевых действий, многодетным семьям в общую долевую собственность членам семьи в равных долях.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5. Предоставление земельных участков из земель, находящихся в </w:t>
      </w:r>
      <w:r w:rsidR="00704D30" w:rsidRPr="005C33A6">
        <w:rPr>
          <w:color w:val="000000"/>
          <w:spacing w:val="-10"/>
          <w:sz w:val="28"/>
          <w:szCs w:val="28"/>
        </w:rPr>
        <w:t>собственности района</w:t>
      </w:r>
      <w:r w:rsidRPr="005C33A6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гражданам, в том числе гражданам из состава семей, имеющих детей-инвалидов, семей погибших (умерших) ветеранов боевых действий, многодетных семей, по основаниям, указанным в настоящей статье, осуществляется однократно.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>Если гражданин, в том числе гражданин из состава семьи, имеющей детей-инвалидов, семьи погибших (умерших) ветеранов боевых действий, многодетной семьи, имеет право на предоставление земельного участка в собственность бесплатно по нескольким основаниям, указанным в настоящей статье, этот гражданин вправе получить бесплатно в собственность земельный участок по одному из указанных оснований.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5.1. Многодетным семьям, имеющим право на предоставление земельных участков в собственность бесплатно, земельные участки из земель, находящихся в </w:t>
      </w:r>
      <w:r w:rsidR="00704D30" w:rsidRPr="005C33A6">
        <w:rPr>
          <w:color w:val="000000"/>
          <w:spacing w:val="-10"/>
          <w:sz w:val="28"/>
          <w:szCs w:val="28"/>
        </w:rPr>
        <w:t>собственности района</w:t>
      </w:r>
      <w:r w:rsidRPr="005C33A6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</w:t>
      </w:r>
      <w:r w:rsidRPr="005C33A6">
        <w:rPr>
          <w:color w:val="000000"/>
          <w:spacing w:val="-10"/>
          <w:sz w:val="28"/>
          <w:szCs w:val="28"/>
        </w:rPr>
        <w:lastRenderedPageBreak/>
        <w:t>не разграничена, для ведения садоводства, огородничества предоставляются в первоочередном порядке.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6. Многодетным семьям, имеющим в своем составе шесть и более детей и имеющим право на предоставление земельных участков в собственность бесплатно, предоставляются земельные участки из земель, находящихся в </w:t>
      </w:r>
      <w:r w:rsidR="00704D30" w:rsidRPr="005C33A6">
        <w:rPr>
          <w:color w:val="000000"/>
          <w:spacing w:val="-10"/>
          <w:sz w:val="28"/>
          <w:szCs w:val="28"/>
        </w:rPr>
        <w:t>собственности района</w:t>
      </w:r>
      <w:r w:rsidRPr="005C33A6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для индивидуального жилищного строительства в первоочередном порядке.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5C33A6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5C33A6">
        <w:rPr>
          <w:color w:val="000000"/>
          <w:spacing w:val="-10"/>
          <w:sz w:val="28"/>
          <w:szCs w:val="28"/>
        </w:rPr>
        <w:t xml:space="preserve">7. Ветеранам Великой Отечественной войны (в том числе участникам Великой Отечественной войны) и инвалидам Великой Отечественной войны, имеющим право на предоставление земельных участков в собственность бесплатно, земельные участки из земель, находящихся в </w:t>
      </w:r>
      <w:r w:rsidR="00704D30" w:rsidRPr="005C33A6">
        <w:rPr>
          <w:color w:val="000000"/>
          <w:spacing w:val="-10"/>
          <w:sz w:val="28"/>
          <w:szCs w:val="28"/>
        </w:rPr>
        <w:t>собственности района</w:t>
      </w:r>
      <w:r w:rsidRPr="005C33A6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для индивидуального жилищного строительства, для ведения садоводства, огородничества предоставляются во внеочередном порядке.</w:t>
      </w:r>
    </w:p>
    <w:p w:rsidR="002E2AF8" w:rsidRPr="002E2AF8" w:rsidRDefault="002E2AF8" w:rsidP="00D32AB7">
      <w:pPr>
        <w:shd w:val="clear" w:color="auto" w:fill="FFFFFF"/>
        <w:jc w:val="both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:rsidR="004765E0" w:rsidRPr="00D32AB7" w:rsidRDefault="004765E0" w:rsidP="00D32AB7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D32AB7">
        <w:rPr>
          <w:b/>
          <w:color w:val="000000"/>
          <w:spacing w:val="-10"/>
          <w:sz w:val="28"/>
          <w:szCs w:val="28"/>
        </w:rPr>
        <w:t xml:space="preserve">Статья 3. Предельные размеры земельных участков из земель, находящихся в </w:t>
      </w:r>
      <w:r w:rsidR="00704D30" w:rsidRPr="00D32AB7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D32AB7">
        <w:rPr>
          <w:b/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предоставляемых гражданам в собственность бесплатно на территории</w:t>
      </w:r>
      <w:r w:rsidR="00D32AB7">
        <w:rPr>
          <w:b/>
          <w:color w:val="000000"/>
          <w:spacing w:val="-10"/>
          <w:sz w:val="28"/>
          <w:szCs w:val="28"/>
        </w:rPr>
        <w:t xml:space="preserve"> Троснянского района</w:t>
      </w:r>
      <w:r w:rsidRPr="00D32AB7">
        <w:rPr>
          <w:b/>
          <w:color w:val="000000"/>
          <w:spacing w:val="-10"/>
          <w:sz w:val="28"/>
          <w:szCs w:val="28"/>
        </w:rPr>
        <w:t xml:space="preserve"> Орловской области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t xml:space="preserve">Если иное не предусмотрено федеральными законами, предельные (максимальные и минимальные) размеры земельных участков из земель, находящихся в </w:t>
      </w:r>
      <w:r w:rsidR="00704D30" w:rsidRPr="00D32AB7">
        <w:rPr>
          <w:color w:val="000000"/>
          <w:spacing w:val="-10"/>
          <w:sz w:val="28"/>
          <w:szCs w:val="28"/>
        </w:rPr>
        <w:t>собственности района</w:t>
      </w:r>
      <w:r w:rsidRPr="00D32AB7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предоставляемых гражданам в собственность бесплатно, устанавливаются: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1) для индивидуального жилищного строительства: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а) максимальный размер земельных участков: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в городах областного значения (подчинения) - 0,1 гектара;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городах районного значения (подчинения), поселках городского типа - 0,15 гектара;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иных населенных пунктах - 0,25 гектара;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б) минимальный размер земельных участков - 0,05 гектара;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2) для ведения садоводства, огородничества:</w:t>
      </w:r>
    </w:p>
    <w:p w:rsidR="004765E0" w:rsidRPr="00D32AB7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а) максимальный размер земельных участков - 0,25 гектара;</w:t>
      </w:r>
    </w:p>
    <w:p w:rsid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D32AB7">
        <w:rPr>
          <w:color w:val="000000"/>
          <w:spacing w:val="-10"/>
          <w:sz w:val="28"/>
          <w:szCs w:val="28"/>
        </w:rPr>
        <w:br/>
        <w:t>б) минимальный размер земельных участков - 0,01 гектара.</w:t>
      </w:r>
    </w:p>
    <w:p w:rsidR="003A3433" w:rsidRPr="00D32AB7" w:rsidRDefault="003A3433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3A3433" w:rsidRDefault="004765E0" w:rsidP="003A3433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3A3433">
        <w:rPr>
          <w:b/>
          <w:color w:val="000000"/>
          <w:spacing w:val="-10"/>
          <w:sz w:val="28"/>
          <w:szCs w:val="28"/>
        </w:rPr>
        <w:lastRenderedPageBreak/>
        <w:t xml:space="preserve">Статья 4. Порядок постановки граждан на учет в качестве лиц, имеющих право на предоставление земельных участков из земель, находящихся в </w:t>
      </w:r>
      <w:r w:rsidR="00704D30" w:rsidRPr="003A3433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3A3433">
        <w:rPr>
          <w:b/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</w:t>
      </w:r>
      <w:r w:rsidR="003A3433">
        <w:rPr>
          <w:b/>
          <w:color w:val="000000"/>
          <w:spacing w:val="-10"/>
          <w:sz w:val="28"/>
          <w:szCs w:val="28"/>
        </w:rPr>
        <w:t>разграничена на территории Троснянского района Орловской области</w:t>
      </w:r>
      <w:r w:rsidRPr="003A3433">
        <w:rPr>
          <w:b/>
          <w:color w:val="000000"/>
          <w:spacing w:val="-10"/>
          <w:sz w:val="28"/>
          <w:szCs w:val="28"/>
        </w:rPr>
        <w:t>.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1. Перечни-реестры земельных участков, предназначенных для предоставления в собственность бесплатно отдельным категориям граждан на территории </w:t>
      </w:r>
      <w:r w:rsidR="003A3433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(далее также - Перечень-реестр земельных участков), формируются: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орган</w:t>
      </w:r>
      <w:r w:rsidR="003A3433" w:rsidRPr="002E2AF8">
        <w:rPr>
          <w:color w:val="000000"/>
          <w:spacing w:val="-10"/>
          <w:sz w:val="28"/>
          <w:szCs w:val="28"/>
        </w:rPr>
        <w:t>ом</w:t>
      </w:r>
      <w:r w:rsidRPr="002E2AF8">
        <w:rPr>
          <w:color w:val="000000"/>
          <w:spacing w:val="-10"/>
          <w:sz w:val="28"/>
          <w:szCs w:val="28"/>
        </w:rPr>
        <w:t xml:space="preserve"> местного самоуправления </w:t>
      </w:r>
      <w:r w:rsidR="003A3433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- из земель, государственная собственность на которые не разграничена, расположенных на территориях сельских поселений, входящих в состав соответствующего муниципального района, а также из земель, находящихся в муниципальной собственности </w:t>
      </w:r>
      <w:r w:rsidR="003A3433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в порядке, установленном муниципальными правовыми актами;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органами местного самоуправления сельских поселений</w:t>
      </w:r>
      <w:r w:rsidR="003A3433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- из земель, находящихся в муниципальной собственности сельских поселений </w:t>
      </w:r>
      <w:r w:rsidR="003A3433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области, в порядке, установленном муниципальными правовыми актами.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1.1. При отсутствии в Перечне-реестре земельных участков из земель, государственная собственность на которые не разграничена, а также из земель, находящихся в муниципальной собственности </w:t>
      </w:r>
      <w:r w:rsidR="0064762F" w:rsidRPr="002E2AF8">
        <w:rPr>
          <w:color w:val="000000"/>
          <w:spacing w:val="-10"/>
          <w:sz w:val="28"/>
          <w:szCs w:val="28"/>
        </w:rPr>
        <w:t xml:space="preserve">Троснянского </w:t>
      </w:r>
      <w:r w:rsidRPr="002E2AF8">
        <w:rPr>
          <w:color w:val="000000"/>
          <w:spacing w:val="-10"/>
          <w:sz w:val="28"/>
          <w:szCs w:val="28"/>
        </w:rPr>
        <w:t>района Орловской области, в котором гражданин (семья) состоит на учете в качестве лица, имеющего право на предоставление земельного участка в собственность бесплатно (далее также - учет), расположенных на территории сельского поселения</w:t>
      </w:r>
      <w:r w:rsidR="0064762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входящего в состав </w:t>
      </w:r>
      <w:r w:rsidR="0064762F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района, и наличии в Перечне-реестре земельных участков из земель, находящихся в муниципальной собственности данного сельского поселения </w:t>
      </w:r>
      <w:r w:rsidR="0064762F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области, расположенных на территории</w:t>
      </w:r>
      <w:r w:rsidR="0064762F" w:rsidRPr="002E2AF8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а в случае, предусмотренном частью 3.</w:t>
      </w:r>
      <w:r w:rsidR="00EF1D89">
        <w:rPr>
          <w:color w:val="000000"/>
          <w:spacing w:val="-10"/>
          <w:sz w:val="28"/>
          <w:szCs w:val="28"/>
        </w:rPr>
        <w:t>1</w:t>
      </w:r>
      <w:r w:rsidRPr="002E2AF8">
        <w:rPr>
          <w:color w:val="000000"/>
          <w:spacing w:val="-10"/>
          <w:sz w:val="28"/>
          <w:szCs w:val="28"/>
        </w:rPr>
        <w:t xml:space="preserve"> статьи 2</w:t>
      </w:r>
      <w:r w:rsidRPr="003A3433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704D30" w:rsidRPr="003A3433">
        <w:rPr>
          <w:color w:val="2D2D2D"/>
          <w:spacing w:val="2"/>
          <w:sz w:val="28"/>
          <w:szCs w:val="28"/>
          <w:lang w:eastAsia="ru-RU"/>
        </w:rPr>
        <w:t>настоящего Положения</w:t>
      </w:r>
      <w:r w:rsidRPr="003A3433">
        <w:rPr>
          <w:color w:val="2D2D2D"/>
          <w:spacing w:val="2"/>
          <w:sz w:val="28"/>
          <w:szCs w:val="28"/>
          <w:lang w:eastAsia="ru-RU"/>
        </w:rPr>
        <w:t xml:space="preserve">, </w:t>
      </w:r>
      <w:r w:rsidRPr="00EF1D89">
        <w:rPr>
          <w:color w:val="2D2D2D"/>
          <w:spacing w:val="2"/>
          <w:sz w:val="28"/>
          <w:szCs w:val="28"/>
          <w:lang w:eastAsia="ru-RU"/>
        </w:rPr>
        <w:t>- на территории иного муниципального образования Орловской области, орган</w:t>
      </w:r>
      <w:r w:rsidRPr="003A3433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2E2AF8">
        <w:rPr>
          <w:color w:val="000000"/>
          <w:spacing w:val="-10"/>
          <w:sz w:val="28"/>
          <w:szCs w:val="28"/>
        </w:rPr>
        <w:t xml:space="preserve">местного самоуправления </w:t>
      </w:r>
      <w:r w:rsidR="0064762F" w:rsidRPr="002E2AF8">
        <w:rPr>
          <w:color w:val="000000"/>
          <w:spacing w:val="-10"/>
          <w:sz w:val="28"/>
          <w:szCs w:val="28"/>
        </w:rPr>
        <w:t xml:space="preserve">Троснянского </w:t>
      </w:r>
      <w:r w:rsidRPr="002E2AF8">
        <w:rPr>
          <w:color w:val="000000"/>
          <w:spacing w:val="-10"/>
          <w:sz w:val="28"/>
          <w:szCs w:val="28"/>
        </w:rPr>
        <w:t xml:space="preserve">района Орловской области в течение пяти рабочих дней со дня установления факта отсутствия в Перечне-реестре земельных участков из земель, государственная собственность на которые не разграничена, а также из земель, находящихся в муниципальной собственности </w:t>
      </w:r>
      <w:r w:rsidR="0064762F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Орловской области, расположенных на территории сельского поселения </w:t>
      </w:r>
      <w:r w:rsidR="0064762F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</w:t>
      </w:r>
      <w:r w:rsidR="0064762F" w:rsidRPr="002E2AF8">
        <w:rPr>
          <w:color w:val="000000"/>
          <w:spacing w:val="-10"/>
          <w:sz w:val="28"/>
          <w:szCs w:val="28"/>
        </w:rPr>
        <w:t>кой области</w:t>
      </w:r>
      <w:r w:rsidRPr="002E2AF8">
        <w:rPr>
          <w:color w:val="000000"/>
          <w:spacing w:val="-10"/>
          <w:sz w:val="28"/>
          <w:szCs w:val="28"/>
        </w:rPr>
        <w:t xml:space="preserve">, обращается в орган местного самоуправления сельского поселения </w:t>
      </w:r>
      <w:r w:rsidR="0064762F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с ходатайством о предоставлении земельных участков из земель, находящихся в собственности сельского поселения</w:t>
      </w:r>
      <w:r w:rsidR="0064762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в собственность бесплатно отдельным категориям граждан (далее - ходатайство </w:t>
      </w:r>
      <w:r w:rsidR="006833D3" w:rsidRPr="002E2AF8">
        <w:rPr>
          <w:color w:val="000000"/>
          <w:spacing w:val="-10"/>
          <w:sz w:val="28"/>
          <w:szCs w:val="28"/>
        </w:rPr>
        <w:t xml:space="preserve">органа местного самоуправления </w:t>
      </w:r>
      <w:r w:rsidR="0064762F" w:rsidRPr="002E2AF8">
        <w:rPr>
          <w:color w:val="000000"/>
          <w:spacing w:val="-10"/>
          <w:sz w:val="28"/>
          <w:szCs w:val="28"/>
        </w:rPr>
        <w:t>Троснянкого</w:t>
      </w:r>
      <w:r w:rsidRPr="002E2AF8">
        <w:rPr>
          <w:color w:val="000000"/>
          <w:spacing w:val="-10"/>
          <w:sz w:val="28"/>
          <w:szCs w:val="28"/>
        </w:rPr>
        <w:t xml:space="preserve"> района). К ходатайству </w:t>
      </w:r>
      <w:r w:rsidR="0064762F" w:rsidRPr="002E2AF8">
        <w:rPr>
          <w:color w:val="000000"/>
          <w:spacing w:val="-10"/>
          <w:sz w:val="28"/>
          <w:szCs w:val="28"/>
        </w:rPr>
        <w:t xml:space="preserve">органа </w:t>
      </w:r>
      <w:r w:rsidR="0064762F" w:rsidRPr="002E2AF8">
        <w:rPr>
          <w:color w:val="000000"/>
          <w:spacing w:val="-10"/>
          <w:sz w:val="28"/>
          <w:szCs w:val="28"/>
        </w:rPr>
        <w:lastRenderedPageBreak/>
        <w:t>местного самоуправления 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прилагаются копии заявлений о постановке на учет в качестве лиц, имеющих право на предоставление земельных участков в собственность бесплатно (далее также - заявление о постановке на учет), и решений о постановке граждан (семей) на учет. Ходатайство </w:t>
      </w:r>
      <w:r w:rsidR="0064762F" w:rsidRPr="002E2AF8">
        <w:rPr>
          <w:color w:val="000000"/>
          <w:spacing w:val="-10"/>
          <w:sz w:val="28"/>
          <w:szCs w:val="28"/>
        </w:rPr>
        <w:t>органа местного самоуправления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регистрируется органом местного самоуправления сельского поселения</w:t>
      </w:r>
      <w:r w:rsidR="0064762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одного рабочего дня со дня его поступления.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1.2. При отсутствии в Перечне-реестре земельных участков из земель, находящихся в муниципальной собственности</w:t>
      </w:r>
      <w:r w:rsidR="006833D3" w:rsidRPr="002E2AF8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, а также из земель, государственная собственность на которые не разграничена, и наличии в Перечне-реестре земельных участков из земель, находящихся в </w:t>
      </w:r>
      <w:r w:rsidR="00704D30" w:rsidRPr="002E2AF8">
        <w:rPr>
          <w:color w:val="000000"/>
          <w:spacing w:val="-10"/>
          <w:sz w:val="28"/>
          <w:szCs w:val="28"/>
        </w:rPr>
        <w:t>собственности района</w:t>
      </w:r>
      <w:r w:rsidRPr="002E2AF8">
        <w:rPr>
          <w:color w:val="000000"/>
          <w:spacing w:val="-10"/>
          <w:sz w:val="28"/>
          <w:szCs w:val="28"/>
        </w:rPr>
        <w:t xml:space="preserve"> и расположенных на территории сельского поселения </w:t>
      </w:r>
      <w:r w:rsidR="006833D3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 xml:space="preserve">Орловской области, а также на территории </w:t>
      </w:r>
      <w:r w:rsidR="006833D3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в случае, предусмотренном частью 3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или на территории Орловской области вне зависимости от места жительства гражданина, в случае, предусмотренном частью 3.1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орган местного самоуправления </w:t>
      </w:r>
      <w:r w:rsidR="006833D3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в котором гражданин (семья) состоит на учете, в течение пяти рабочих дней со дня установления факта отсутствия в Перечне-реестре земельных участков из земель, находящихся в муниципальной собственности</w:t>
      </w:r>
      <w:r w:rsidR="006833D3" w:rsidRPr="002E2AF8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, а также из земель, государственная собственность на которые не разграничена, обращается в уполномоченный орган исполнительной государственной власти специальной компетенции с ходатайством о предоставлении земельных участков из земель, находящихся в </w:t>
      </w:r>
      <w:r w:rsidR="00704D30" w:rsidRPr="002E2AF8">
        <w:rPr>
          <w:color w:val="000000"/>
          <w:spacing w:val="-10"/>
          <w:sz w:val="28"/>
          <w:szCs w:val="28"/>
        </w:rPr>
        <w:t xml:space="preserve">собственности </w:t>
      </w:r>
      <w:r w:rsidR="006833D3" w:rsidRPr="002E2AF8">
        <w:rPr>
          <w:color w:val="000000"/>
          <w:spacing w:val="-10"/>
          <w:sz w:val="28"/>
          <w:szCs w:val="28"/>
        </w:rPr>
        <w:t>области</w:t>
      </w:r>
      <w:r w:rsidRPr="002E2AF8">
        <w:rPr>
          <w:color w:val="000000"/>
          <w:spacing w:val="-10"/>
          <w:sz w:val="28"/>
          <w:szCs w:val="28"/>
        </w:rPr>
        <w:t xml:space="preserve">, в собственность бесплатно отдельным категориям граждан (далее - ходатайство органа местного самоуправления). К ходатайству органа местного самоуправления прилагаются копии заявлений о постановке на учет и решений о постановке граждан (семей) на учет. 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2. Перечни-реестры земельных участков из земель, находящихся в муниципальной собственности, либо из земель, государственная собственность на которые не разграничена, предназначенных для предоставления отдельным категориям граждан в собственность бесплатно, размещаются на официальном сайте </w:t>
      </w:r>
      <w:r w:rsidR="006833D3" w:rsidRPr="002E2AF8">
        <w:rPr>
          <w:color w:val="000000"/>
          <w:spacing w:val="-10"/>
          <w:sz w:val="28"/>
          <w:szCs w:val="28"/>
        </w:rPr>
        <w:t xml:space="preserve">Администрации Троснянского </w:t>
      </w:r>
      <w:r w:rsidRPr="002E2AF8">
        <w:rPr>
          <w:color w:val="000000"/>
          <w:spacing w:val="-10"/>
          <w:sz w:val="28"/>
          <w:szCs w:val="28"/>
        </w:rPr>
        <w:t xml:space="preserve">района, сельского </w:t>
      </w:r>
      <w:r w:rsidR="00980F5D" w:rsidRPr="002E2AF8">
        <w:rPr>
          <w:color w:val="000000"/>
          <w:spacing w:val="-10"/>
          <w:sz w:val="28"/>
          <w:szCs w:val="28"/>
        </w:rPr>
        <w:t>поселения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</w:t>
      </w:r>
      <w:r w:rsidR="00980F5D" w:rsidRPr="002E2AF8">
        <w:rPr>
          <w:color w:val="000000"/>
          <w:spacing w:val="-10"/>
          <w:sz w:val="28"/>
          <w:szCs w:val="28"/>
        </w:rPr>
        <w:t>,</w:t>
      </w:r>
      <w:r w:rsidRPr="002E2AF8">
        <w:rPr>
          <w:color w:val="000000"/>
          <w:spacing w:val="-10"/>
          <w:sz w:val="28"/>
          <w:szCs w:val="28"/>
        </w:rPr>
        <w:t xml:space="preserve">  органами местного самоуправления </w:t>
      </w:r>
      <w:r w:rsidR="00980F5D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района, сельского поселения </w:t>
      </w:r>
      <w:r w:rsidR="00980F5D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двух недель со дня предоставления земельных участков в собственность бесплатно отдельным категориям граждан или со дня формирования новых земельных участков.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3. Учет граждан (семей) в качестве лиц, имеющих право на предоставление земельных участков в собственность бесплатно, осуществляется: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органами местного самоуправления </w:t>
      </w:r>
      <w:r w:rsidR="00980F5D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Орловской области (в случае, если место жительства гражданина (семьи или хотя бы одного из членов </w:t>
      </w:r>
      <w:r w:rsidRPr="002E2AF8">
        <w:rPr>
          <w:color w:val="000000"/>
          <w:spacing w:val="-10"/>
          <w:sz w:val="28"/>
          <w:szCs w:val="28"/>
        </w:rPr>
        <w:lastRenderedPageBreak/>
        <w:t xml:space="preserve">семьи) находится в сельском поселении </w:t>
      </w:r>
      <w:r w:rsidR="00980F5D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области) (далее также - орган учета).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4. Гражданин (семья в лице одного из членов семьи) (далее также - заявитель), желающий бесплатно получить в собственность земельный участок, подает в орган учета заявление о постановке на учет в качестве лица, имеющего право на предоставление земельного участка в собственность бесплатно, с указанием фамилии, имени, отчества заявителя; даты и места его рождения; адреса места жительства; а также цели предоставления земельного участка (для индивидуального жилищного строительства; для ведения садоводства, огородничества; для ведения личного подсобного хозяйства (приусадебный земельный участок или полевой земельный участок) с приложением следующих документов: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1) при обращении с заявлением о постановке на учет заявителем прилагаются копии: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а) документа, удостоверяющего личность заявителя (с представлением подлинника);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 xml:space="preserve">б) документа, подтверждающего признание гражданина (семьи) нуждающимся (нуждающейся) в улучшении жилищных условий (для граждан (семей), желающих бесплатно получить в собственность земельный участок для индивидуального жилищного строительства, за исключением граждан, указанных в подпункте "а.1" пункта 2 части 1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в) документов, подтверждающих основания для постановки на учет в качестве нуждающихся в жилых помещениях, указанных в части 3 статьи 4 </w:t>
      </w:r>
      <w:hyperlink r:id="rId17" w:history="1">
        <w:r w:rsidRPr="002E2AF8">
          <w:rPr>
            <w:color w:val="000000"/>
            <w:spacing w:val="-10"/>
            <w:sz w:val="28"/>
            <w:szCs w:val="28"/>
          </w:rPr>
          <w:t>Закона Орловской области от 6 февраля 2006 года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</w:r>
      </w:hyperlink>
      <w:r w:rsidRPr="002E2AF8">
        <w:rPr>
          <w:color w:val="000000"/>
          <w:spacing w:val="-10"/>
          <w:sz w:val="28"/>
          <w:szCs w:val="28"/>
        </w:rPr>
        <w:t> (для многодетных семей, желающих бесплатно получить в собственность земельный участок для индивидуального жилищного строительства);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г) документов, подтверждающих место жительства заявителя (с представлением подлинника);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2) при обращении с заявлением о постановке семьи на учет прилагаются: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б) копии свидетельств о рождении - для детей в возрасте до 14 лет (с представлением подлинников);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br/>
        <w:t>в) копии документов, подтверждающих место жительства всех членов семьи (с представлением подлинников);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г) копии свидетельств об усыновлении (удочерении) в случае наличия усыновленного (удочеренного) ребенка (с представлением подлинников);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д) документы, подтверждающие обучение по очной или очно-заочной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3) дополнительные документы, представляемые отдельными категориями заявителей: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а) для ветеранов Великой Отечественной войны, в том числе участников Великой Отечественной войны, инвалидов Великой Отечественной войны, ветеранов боевых действий, инвалидов боевых действий: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копия удостоверения единого образца, установленного для каждой категории ветеранов (с представлением подлинника);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справка,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б) для лиц, удостоенных почетных званий СССР, РСФСР, Российской Федерации, а также званий "Почетный гражданин Орловской области", "Почетный гражданин</w:t>
      </w:r>
      <w:r w:rsidR="002F4113" w:rsidRPr="002E2AF8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" - копия документа, подтверждающего такой статус (с представлением подлинника);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в) для участников ликвидации последствий катастрофы на Чернобыльской АЭС - копия документа, подтверждающего такой статус (с представлением подлинника);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г) для семей, имеющих детей-инвалидов, - справка, подтверждающая факт установления ребенку (детям) инвалидности, выдаваемая федеральными государственными учреждениями медико-социальной экспертизы;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д) для семей погибших (умерших) ветеранов боевых действий: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копия документа, подтверждающего такой статус;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копии документов, удостоверяющих личность (паспорт, свидетельство о рождении) каждого члена семьи (с представлением подлинников).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Документы, указанные в подпунктах "б", "в" (в части документов, предусмотренных пунктами 4, 6 и 7 части 3 статьи 4 </w:t>
      </w:r>
      <w:hyperlink r:id="rId18" w:history="1">
        <w:r w:rsidRPr="002E2AF8">
          <w:rPr>
            <w:color w:val="000000"/>
            <w:spacing w:val="-10"/>
            <w:sz w:val="28"/>
            <w:szCs w:val="28"/>
          </w:rPr>
          <w:t xml:space="preserve">Закона Орловской области от 6 февраля 2006 года N 573-ОЗ "О порядке ведения органами местного </w:t>
        </w:r>
        <w:r w:rsidRPr="002E2AF8">
          <w:rPr>
            <w:color w:val="000000"/>
            <w:spacing w:val="-10"/>
            <w:sz w:val="28"/>
            <w:szCs w:val="28"/>
          </w:rPr>
          <w:lastRenderedPageBreak/>
          <w:t>самоуправления учета граждан в качестве нуждающихся в жилых помещениях, предоставляемых по договорам социального найма"</w:t>
        </w:r>
      </w:hyperlink>
      <w:r w:rsidRPr="002E2AF8">
        <w:rPr>
          <w:color w:val="000000"/>
          <w:spacing w:val="-10"/>
          <w:sz w:val="28"/>
          <w:szCs w:val="28"/>
        </w:rPr>
        <w:t>), "г" пункта 1, подпункте "в" пункта 2, абзаце втором подпункта "а", подпунктах "б" и "в", абзацах втором и третьем подпункта "д" пункта 3 настоящей части, представляются заявителем по собственной инициативе, в случае непредставления - запрашиваются органом учета в порядке межведомственного информационного взаимодействия.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5. Заявление о постановке на учет регистрируется органом учета в журнале регистрации поступивших заявлений о постановке на учет в течение пяти рабочих дней со дня его поступления с указанием даты и времени поступления заявления о постановке на учет.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Журнал регистрации поступивших заявлений о постановке на учет должен быть пронумерован, прошнурован и скреплен печатью органа учета.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6. Орган учета в течение 30 рабочих дней со дня регистрации заявления о постановке на учет рассматривает его и принимает решение о постановке гражданина (семьи) на учет либо об отказе в постановке гражданина (семьи) на учет и оформляет его правовым актом органа учета.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7. Гражданин (семья), в отношении которого (которой) принято решение о постановке на учет, регистрируется органом учета в журналах учета в порядке очередности поступления заявлений о постановке на учет в течение трех рабочих дней со дня принятия решения о постановке на учет.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В зависимости от цели предоставления земельного участка, указанной в заявлении о постановке на учет, журналы учета подразделяются: на журналы учета индивидуального жилищного строительства; ведения садоводства, огородничества; ведения личного подсобного хозяйства.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Орган местного самоуправления </w:t>
      </w:r>
      <w:r w:rsidR="002F4113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осуществля</w:t>
      </w:r>
      <w:r w:rsidR="002F4113" w:rsidRPr="002E2AF8">
        <w:rPr>
          <w:color w:val="000000"/>
          <w:spacing w:val="-10"/>
          <w:sz w:val="28"/>
          <w:szCs w:val="28"/>
        </w:rPr>
        <w:t>е</w:t>
      </w:r>
      <w:r w:rsidRPr="002E2AF8">
        <w:rPr>
          <w:color w:val="000000"/>
          <w:spacing w:val="-10"/>
          <w:sz w:val="28"/>
          <w:szCs w:val="28"/>
        </w:rPr>
        <w:t>т учет граждан (семей) в качестве лиц, имеющих право на предоставление земельных участков в собственность бесплатно, отдельно по каждому сельскому поселению</w:t>
      </w:r>
      <w:r w:rsidR="002F4113" w:rsidRPr="002E2AF8">
        <w:rPr>
          <w:color w:val="000000"/>
          <w:spacing w:val="-10"/>
          <w:sz w:val="28"/>
          <w:szCs w:val="28"/>
        </w:rPr>
        <w:t xml:space="preserve"> Троснянского района </w:t>
      </w:r>
      <w:r w:rsidR="006035AF" w:rsidRPr="002E2AF8">
        <w:rPr>
          <w:color w:val="000000"/>
          <w:spacing w:val="-10"/>
          <w:sz w:val="28"/>
          <w:szCs w:val="28"/>
        </w:rPr>
        <w:t>Орловской области.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Журналы учета должны быть пронумерованы, прошнурованы и скреплены печатью органа учета.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8. Основаниями для отказа гражданину (семье) в постановке на учет являются следующие обстоятельства: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1) представлены не все документы, указанные в части 4 настоящей статьи, или в представленных документах содержатся недостоверные сведения;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2) гражданином (семьей) ранее уже было реализовано право на бесплатное получение в собственность земельного участка;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3) гражданин (семья) не соответствует требованиям, установленным в частях 1, 2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;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4) многодетная семья не соответствует требованиям, установленным в части 3 статьи 1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;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5) семья, имеющая детей-инвалидов, не соответствует требованиям, установленным в части 4 статьи 1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;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6) семья погибших (умерших) ветеранов боевых действий не соответствует требованиям, установленным в части 6 статьи 1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9. Извещение о принятом органом учета решении о постановке гражданина (семьи) на учет либо об отказе в постановке гражданина (семьи) на учет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10. Право состоять на учете сохраняется за гражданином (семьей) до предоставления ему (ей) земельного участка в собственность бесплатно или до момента возникновения оснований для снятия данного гражданина (данной семьи) с учета.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Граждане (семьи), состоящие на учете, обязаны в течение 5 рабочих дней сообщить в орган учета об изменении сведений в ранее представленных ими в соответствии с частью 4 настоящей статьи документах.</w:t>
      </w:r>
    </w:p>
    <w:p w:rsidR="002E2AF8" w:rsidRPr="002E2AF8" w:rsidRDefault="002E2AF8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4427FA" w:rsidRDefault="004765E0" w:rsidP="004427FA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4427FA">
        <w:rPr>
          <w:b/>
          <w:color w:val="000000"/>
          <w:spacing w:val="-10"/>
          <w:sz w:val="28"/>
          <w:szCs w:val="28"/>
        </w:rPr>
        <w:t xml:space="preserve">Статья 5. Порядок снятия граждан с учета в качестве лиц, имеющих право на предоставление земельных участков из земель, находящихся в </w:t>
      </w:r>
      <w:r w:rsidR="00704D30" w:rsidRPr="004427FA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4427FA">
        <w:rPr>
          <w:b/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в собственность бесплатно на территории </w:t>
      </w:r>
      <w:r w:rsidR="004427FA">
        <w:rPr>
          <w:b/>
          <w:color w:val="000000"/>
          <w:spacing w:val="-10"/>
          <w:sz w:val="28"/>
          <w:szCs w:val="28"/>
        </w:rPr>
        <w:t xml:space="preserve">Троснянского района </w:t>
      </w:r>
      <w:r w:rsidRPr="004427FA">
        <w:rPr>
          <w:b/>
          <w:color w:val="000000"/>
          <w:spacing w:val="-10"/>
          <w:sz w:val="28"/>
          <w:szCs w:val="28"/>
        </w:rPr>
        <w:t>Орловской области</w:t>
      </w:r>
    </w:p>
    <w:p w:rsidR="00C32B3B" w:rsidRDefault="00C32B3B" w:rsidP="004765E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1. Случаи снятия гражданина (семьи) с учета на основании решения органа учета: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1) подача гражданином (семьей в лице одного из членов семьи) заявления о снятии с учета;</w:t>
      </w:r>
    </w:p>
    <w:p w:rsidR="00C32B3B" w:rsidRPr="002E2AF8" w:rsidRDefault="00C32B3B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2) выезд гражданина (семьи) на постоянное место жительства в другой субъект Российской Федерации или иностранное государство;</w:t>
      </w:r>
    </w:p>
    <w:p w:rsidR="00C32B3B" w:rsidRPr="002E2AF8" w:rsidRDefault="00C32B3B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3) получение гражданином (семьей) бесплатно в собственность земельного участка на территории Российской Федерации;</w:t>
      </w:r>
    </w:p>
    <w:p w:rsidR="00C32B3B" w:rsidRPr="002E2AF8" w:rsidRDefault="00C32B3B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t xml:space="preserve">4) утрата гражданином (семьей) оснований для предоставления земельного участка в собственность бесплатно, установленных статьей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за исключением случаев, предусмотренных частью 2 статьи 6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C32B3B">
      <w:pPr>
        <w:shd w:val="clear" w:color="auto" w:fill="FFFFFF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2. Решение о снятии гражданина (семьи) с учета принимается и оформляется правовым актом органа учета в течение десяти рабочих дней со дня поступления в орган учета сведений о наступлении хотя бы одного из указанных в части 1 настоящей статьи случаев.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Извещение о принятом решении в семидневный срок со дня его принятия вручается органом учета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3. Снятие гражданина (семьи) с учета по основанию, указанному в пункте 1 части 1 настоящей статьи, не лишает гражданина (семью) права на повторное обращение в орган учета с заявлением о постановке на учет.</w:t>
      </w:r>
    </w:p>
    <w:p w:rsidR="00C32B3B" w:rsidRPr="002E2AF8" w:rsidRDefault="00C32B3B" w:rsidP="004427FA">
      <w:pPr>
        <w:shd w:val="clear" w:color="auto" w:fill="FFFFFF"/>
        <w:jc w:val="both"/>
        <w:textAlignment w:val="baseline"/>
        <w:outlineLvl w:val="1"/>
        <w:rPr>
          <w:color w:val="000000"/>
          <w:spacing w:val="-10"/>
          <w:sz w:val="28"/>
          <w:szCs w:val="28"/>
        </w:rPr>
      </w:pPr>
    </w:p>
    <w:p w:rsidR="004765E0" w:rsidRPr="004427FA" w:rsidRDefault="004765E0" w:rsidP="004427FA">
      <w:pPr>
        <w:shd w:val="clear" w:color="auto" w:fill="FFFFFF"/>
        <w:jc w:val="both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4427FA">
        <w:rPr>
          <w:b/>
          <w:color w:val="000000"/>
          <w:spacing w:val="-10"/>
          <w:sz w:val="28"/>
          <w:szCs w:val="28"/>
        </w:rPr>
        <w:t xml:space="preserve">Статья 6. Порядок предоставления гражданам земельных участков из земель, находящихся в </w:t>
      </w:r>
      <w:r w:rsidR="00704D30" w:rsidRPr="004427FA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4427FA">
        <w:rPr>
          <w:b/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в собственность бесплатно на территории</w:t>
      </w:r>
      <w:r w:rsidR="004427FA">
        <w:rPr>
          <w:b/>
          <w:color w:val="000000"/>
          <w:spacing w:val="-10"/>
          <w:sz w:val="28"/>
          <w:szCs w:val="28"/>
        </w:rPr>
        <w:t xml:space="preserve"> Троснянского района </w:t>
      </w:r>
      <w:r w:rsidRPr="004427FA">
        <w:rPr>
          <w:b/>
          <w:color w:val="000000"/>
          <w:spacing w:val="-10"/>
          <w:sz w:val="28"/>
          <w:szCs w:val="28"/>
        </w:rPr>
        <w:t>Орловской области</w:t>
      </w:r>
    </w:p>
    <w:p w:rsidR="00C32B3B" w:rsidRDefault="00C32B3B" w:rsidP="004765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1. Гражданам (семьям) в случаях, предусмотренных в части 1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, бесплатно предоставляются земельные участки: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орган</w:t>
      </w:r>
      <w:r w:rsidR="004427FA" w:rsidRPr="002E2AF8">
        <w:rPr>
          <w:color w:val="000000"/>
          <w:spacing w:val="-10"/>
          <w:sz w:val="28"/>
          <w:szCs w:val="28"/>
        </w:rPr>
        <w:t>ом</w:t>
      </w:r>
      <w:r w:rsidRPr="002E2AF8">
        <w:rPr>
          <w:color w:val="000000"/>
          <w:spacing w:val="-10"/>
          <w:sz w:val="28"/>
          <w:szCs w:val="28"/>
        </w:rPr>
        <w:t xml:space="preserve"> местного самоуправления </w:t>
      </w:r>
      <w:r w:rsidR="004427FA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- из земель, государственная собственность на которые не разграничена, расположенных на территориях сельских поселений</w:t>
      </w:r>
      <w:r w:rsidR="004427FA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а также земель, находящихся в муниципальной собственности </w:t>
      </w:r>
      <w:r w:rsidR="004427FA" w:rsidRPr="002E2AF8">
        <w:rPr>
          <w:color w:val="000000"/>
          <w:spacing w:val="-10"/>
          <w:sz w:val="28"/>
          <w:szCs w:val="28"/>
        </w:rPr>
        <w:t>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области;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органами местного самоуправления сельских поселений </w:t>
      </w:r>
      <w:r w:rsidR="004427FA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- из земель, находящихся в муниципальной собственности сельских поселений</w:t>
      </w:r>
      <w:r w:rsidR="004427FA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1.1. В случае поступления ходатайства </w:t>
      </w:r>
      <w:r w:rsidR="00D25E4C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орган местного самоуправления сельского поселения</w:t>
      </w:r>
      <w:r w:rsidR="004427FA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десяти рабочих дней со дня регистрации ходатайства </w:t>
      </w:r>
      <w:r w:rsidR="004427FA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принимает одно из следующих решений: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 xml:space="preserve">об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br/>
        <w:t xml:space="preserve">об отказе в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Решение об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 xml:space="preserve">Администрации Троснянского района Орловской области </w:t>
      </w:r>
      <w:r w:rsidRPr="002E2AF8">
        <w:rPr>
          <w:color w:val="000000"/>
          <w:spacing w:val="-10"/>
          <w:sz w:val="28"/>
          <w:szCs w:val="28"/>
        </w:rPr>
        <w:t xml:space="preserve">либо об отказе в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 xml:space="preserve">Администрации Троснянского района Орловской области </w:t>
      </w:r>
      <w:r w:rsidRPr="002E2AF8">
        <w:rPr>
          <w:color w:val="000000"/>
          <w:spacing w:val="-10"/>
          <w:sz w:val="28"/>
          <w:szCs w:val="28"/>
        </w:rPr>
        <w:t>оформляется в день его принятия в форме правового акта органа местного самоуправления сельского поселения</w:t>
      </w:r>
      <w:r w:rsidR="00D25E4C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области. О принятом решении орган местного самоуправления сельского поселения</w:t>
      </w:r>
      <w:r w:rsidR="00D25E4C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десяти рабочих дней со дня принятия решения письменно уведомляет орган местного самоуправления </w:t>
      </w:r>
      <w:r w:rsidR="00D25E4C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Орловской области, обратившийся с указанным ходатайством.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Решение об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>Администрации 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</w:t>
      </w:r>
      <w:r w:rsidR="00D25E4C" w:rsidRPr="002E2AF8">
        <w:rPr>
          <w:color w:val="000000"/>
          <w:spacing w:val="-10"/>
          <w:sz w:val="28"/>
          <w:szCs w:val="28"/>
        </w:rPr>
        <w:t xml:space="preserve">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принимается в случае установления соответствующим сельским поселением</w:t>
      </w:r>
      <w:r w:rsidR="00D25E4C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факта отсутствия в Перечне-реестре земельных участков запрашиваемого количества земельных участков, предназначенных для соответствующих целей предоставления, указанных в части 1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в собственность бесплатно отдельным категориям граждан (далее - соответствующие цели предоставления), расположенных на территории данного сельского поселения из земель, государственная собственность на которые не разграничена, а также из земель находящихся в муниципальной собственности </w:t>
      </w:r>
      <w:r w:rsidR="00D25E4C" w:rsidRPr="002E2AF8">
        <w:rPr>
          <w:color w:val="000000"/>
          <w:spacing w:val="-10"/>
          <w:sz w:val="28"/>
          <w:szCs w:val="28"/>
        </w:rPr>
        <w:t xml:space="preserve">Троснянского </w:t>
      </w:r>
      <w:r w:rsidRPr="002E2AF8">
        <w:rPr>
          <w:color w:val="000000"/>
          <w:spacing w:val="-10"/>
          <w:sz w:val="28"/>
          <w:szCs w:val="28"/>
        </w:rPr>
        <w:t>района Орловской области, и наличия в Перечне-реестре земельных участков из земель, находящихся в муниципальной собственности данного сельского поселения, расположенных на его территории, а в случае, предусмотренном частью 3.</w:t>
      </w:r>
      <w:r w:rsidR="00EF1D89">
        <w:rPr>
          <w:color w:val="000000"/>
          <w:spacing w:val="-10"/>
          <w:sz w:val="28"/>
          <w:szCs w:val="28"/>
        </w:rPr>
        <w:t>1</w:t>
      </w:r>
      <w:r w:rsidRPr="002E2AF8">
        <w:rPr>
          <w:color w:val="000000"/>
          <w:spacing w:val="-10"/>
          <w:sz w:val="28"/>
          <w:szCs w:val="28"/>
        </w:rPr>
        <w:t xml:space="preserve">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, - на территории иного муниципального образования Орловской области, запрашиваемого количества земельных участков, предназначенных для соответствующих целей предоставления.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В удовлетворении ходатайства </w:t>
      </w:r>
      <w:r w:rsidR="00D25E4C" w:rsidRPr="002E2AF8">
        <w:rPr>
          <w:color w:val="000000"/>
          <w:spacing w:val="-10"/>
          <w:sz w:val="28"/>
          <w:szCs w:val="28"/>
        </w:rPr>
        <w:t xml:space="preserve">Администрации Троснянского </w:t>
      </w:r>
      <w:r w:rsidRPr="002E2AF8">
        <w:rPr>
          <w:color w:val="000000"/>
          <w:spacing w:val="-10"/>
          <w:sz w:val="28"/>
          <w:szCs w:val="28"/>
        </w:rPr>
        <w:t xml:space="preserve">района </w:t>
      </w:r>
      <w:r w:rsidR="00D25E4C" w:rsidRPr="002E2AF8">
        <w:rPr>
          <w:color w:val="000000"/>
          <w:spacing w:val="-10"/>
          <w:sz w:val="28"/>
          <w:szCs w:val="28"/>
        </w:rPr>
        <w:t xml:space="preserve">Орловской области </w:t>
      </w:r>
      <w:r w:rsidRPr="002E2AF8">
        <w:rPr>
          <w:color w:val="000000"/>
          <w:spacing w:val="-10"/>
          <w:sz w:val="28"/>
          <w:szCs w:val="28"/>
        </w:rPr>
        <w:t xml:space="preserve">отказывается в случае установления сельским поселением </w:t>
      </w:r>
      <w:r w:rsidR="00D25E4C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 xml:space="preserve">Орловской области факта наличия в Перечне-реестре земельных участков запрашиваемого количества земельных участков, предназначенных для соответствующих целей предоставления, расположенных на территории данного сельского поселения, из земель, государственная собственность на которые не разграничена, а также из земель, находящихся в муниципальной собственности </w:t>
      </w:r>
      <w:r w:rsidR="00D25E4C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Орловской области, и (или) отсутствия в Перечне-реестре земельных участков запрашиваемого количества земельных участков, предназначенных для соответствующих целей предоставления, находящихся в муниципальной собственности данного сельского поселения, расположенных на территории</w:t>
      </w:r>
      <w:r w:rsidR="00D25E4C" w:rsidRPr="002E2AF8">
        <w:rPr>
          <w:color w:val="000000"/>
          <w:spacing w:val="-10"/>
          <w:sz w:val="28"/>
          <w:szCs w:val="28"/>
        </w:rPr>
        <w:t xml:space="preserve">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а в случае, предусмотренном частью 3.</w:t>
      </w:r>
      <w:r w:rsidR="00EF1D89">
        <w:rPr>
          <w:color w:val="000000"/>
          <w:spacing w:val="-10"/>
          <w:sz w:val="28"/>
          <w:szCs w:val="28"/>
        </w:rPr>
        <w:t>1</w:t>
      </w:r>
      <w:r w:rsidRPr="002E2AF8">
        <w:rPr>
          <w:color w:val="000000"/>
          <w:spacing w:val="-10"/>
          <w:sz w:val="28"/>
          <w:szCs w:val="28"/>
        </w:rPr>
        <w:t xml:space="preserve">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, - на территории иного муниципального образования Орловской области.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t xml:space="preserve">В случае принятия решения об удовлетворении ходатайства </w:t>
      </w:r>
      <w:r w:rsidR="008E55C1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орган местного самоуправления сельского поселения </w:t>
      </w:r>
      <w:r w:rsidR="008E55C1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в течение десяти рабочих дней со дня принятия решения об удовлетворении указанного ходатайства принимает решение об организации предоставления земельных участков из земель, находящихся в муниципальной собственности сельского поселения</w:t>
      </w:r>
      <w:r w:rsidR="008E55C1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для ведения личного подсобного хозяйства, ведения садоводства, огородничества либо для индивидуального жилищного строительства в порядке, предусмотренном настоящей статьей, в форме правового акта органа местного самоуправления сельского поселения </w:t>
      </w:r>
      <w:r w:rsidR="008E55C1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2. Многодетная семья, семья, имеющая детей-инвалидов, поставленная на учет, в соответствии со статьей 4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 сохраняет право на получение земельного участка в собственность бесплатно независимо от возраста детей на момент предоставления земельного участка, а также наступления обстоятельств, указанных в пунктах 3 - 5 части 5 статьи 1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3. Предоставление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</w:t>
      </w:r>
      <w:r w:rsidR="008E55C1" w:rsidRPr="002E2AF8">
        <w:rPr>
          <w:color w:val="000000"/>
          <w:spacing w:val="-10"/>
          <w:sz w:val="28"/>
          <w:szCs w:val="28"/>
        </w:rPr>
        <w:t>органа</w:t>
      </w:r>
      <w:r w:rsidRPr="002E2AF8">
        <w:rPr>
          <w:color w:val="000000"/>
          <w:spacing w:val="-10"/>
          <w:sz w:val="28"/>
          <w:szCs w:val="28"/>
        </w:rPr>
        <w:t xml:space="preserve"> местного самоуправления, указанных в части 1 настоящей статьи.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4. Очередь желающих получить земельный участок в собственность бесплатно для индивидуального жилищного строительства формируется органом учета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5. При наличии в соответствующем Перечне-реестре земельных участков для индивидуального жилищного строительства орган местного самоуправления, уполномоченный на предоставление земельных участков, извещает об этом заявителя в письменной форме с предложением участия в жеребьевке. Извещение многодетных семей, указанных в части 6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осуществляется в первоочередном порядке с учетом положений части 4 настоящей статьи. Извещение ветеранов Великой Отечественной войны, в том числе участников Великой Отечественной войны, и инвалидов Великой Отечественной войны, указанных в части 7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, осуществляется во внеочередном порядке с учетом положений части 4 настоящей статьи.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земельные участки.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Извещение вручается органом местного самоуправления, уполномоченным на предоставление земельных участков,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14 дней до дня проведения жеребьевки.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6. Жеребьевка организуется и проводится органом местного самоуправления, уполномоченным на предоставление земельных участков, не позднее двух месяцев со дня размещения на официальном сайте сельского поселения</w:t>
      </w:r>
      <w:r w:rsidR="006B3B61" w:rsidRPr="002E2AF8">
        <w:rPr>
          <w:color w:val="000000"/>
          <w:spacing w:val="-10"/>
          <w:sz w:val="28"/>
          <w:szCs w:val="28"/>
        </w:rPr>
        <w:t xml:space="preserve"> либо муниципального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</w:t>
      </w:r>
      <w:r w:rsidR="006B3B61" w:rsidRPr="002E2AF8">
        <w:rPr>
          <w:color w:val="000000"/>
          <w:spacing w:val="-10"/>
          <w:sz w:val="28"/>
          <w:szCs w:val="28"/>
        </w:rPr>
        <w:t>,</w:t>
      </w:r>
      <w:r w:rsidRPr="002E2AF8">
        <w:rPr>
          <w:color w:val="000000"/>
          <w:spacing w:val="-10"/>
          <w:sz w:val="28"/>
          <w:szCs w:val="28"/>
        </w:rPr>
        <w:t xml:space="preserve">  информации о наличии в соответствующем Перечне-реестре земельных участков для индивидуального жилищного строительства. Порядок проведения жеребьевки устанавливается правовым актом органа местного самоуправления, уполномоченного на предоставление земельных участков.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Если надлежаще уведомленный заявитель не явился на жеребьевку, участия в ней он не принимает.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органом местного самоуправления, уполномоченным на предоставление земельных участков,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 о постановке на учет, не позднее трех рабочих дней со дня проведения жеребьевки.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Об отказе от выбранного путем жеребьевки земельного участка либо о согласии на получение земельного участка заявитель в письменной форме уведомляет орган местного самоуправления, уполномоченный на предоставление земельных участков, не позднее пяти рабочих дней со дня получения извещения о результатах проведенной жеребьевки.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7. 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в орган местного самоуправления, уполномоченный на предоставление земельных участков, письменное заявление о предоставлении гражданину (семье)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местоположения, кадастрового номера и площади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t xml:space="preserve">В целях подтверждения неизменности представленных при постановке на учет сведений к указанному заявлению прилагаются документы в соответствии с частью 4 статьи 4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8. Место в очереди желающих получить земельный участок в собственность бесплатно для индивидуального жилищного строительства сохраняется, если заявитель при условии его надлежащего уведомления не явился на жеребьевку, отказался от выбранного путем жеребьевки земельного участка в порядке, предусмотренном абзацем </w:t>
      </w:r>
      <w:r w:rsidR="007671B7" w:rsidRPr="002E2AF8">
        <w:rPr>
          <w:color w:val="000000"/>
          <w:spacing w:val="-10"/>
          <w:sz w:val="28"/>
          <w:szCs w:val="28"/>
        </w:rPr>
        <w:t>четвертым</w:t>
      </w:r>
      <w:r w:rsidRPr="002E2AF8">
        <w:rPr>
          <w:color w:val="000000"/>
          <w:spacing w:val="-10"/>
          <w:sz w:val="28"/>
          <w:szCs w:val="28"/>
        </w:rPr>
        <w:t xml:space="preserve"> части 6 настоящей статьи, а также в случае непоступления в установленный частью 7 настоящей статьи срок заявления о предоставлении земельного участка; заявитель приглашается для участия в следующей жеребьевке в порядке, установленном частью 5 настоящей статьи. 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срок, установленный частью 7 настоящей статьи, гражданин (семья) перемещается в конец очереди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органом учета соответствующих изменений в журнал учета. Извещение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 вручается органом учета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строительства. Перемещение гражданина (семьи) в конец очереди желающих получить земельный участок в собственность бесплатно для индивидуального жилищного строительства не производится при повторном отказе от выбранного путем жеребьевки земельного участка, предоставляемого </w:t>
      </w:r>
      <w:r w:rsidR="00EF1D89">
        <w:rPr>
          <w:color w:val="000000"/>
          <w:spacing w:val="-10"/>
          <w:sz w:val="28"/>
          <w:szCs w:val="28"/>
        </w:rPr>
        <w:t>в соответствии с частью 3.1</w:t>
      </w:r>
      <w:r w:rsidRPr="002E2AF8">
        <w:rPr>
          <w:color w:val="000000"/>
          <w:spacing w:val="-10"/>
          <w:sz w:val="28"/>
          <w:szCs w:val="28"/>
        </w:rPr>
        <w:t xml:space="preserve">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7671B7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7671B7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Уполномоченный орган исполнительной государственной власти специальной компетенции в течение 14 дней со дня проведения жеребьевки уведомляет орган учета о результатах ее проведения для внесения органом учета соответств</w:t>
      </w:r>
      <w:r w:rsidR="007671B7" w:rsidRPr="002E2AF8">
        <w:rPr>
          <w:color w:val="000000"/>
          <w:spacing w:val="-10"/>
          <w:sz w:val="28"/>
          <w:szCs w:val="28"/>
        </w:rPr>
        <w:t xml:space="preserve">ующих изменений в журнал учета. 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Орган местного самоуправления сельского поселения</w:t>
      </w:r>
      <w:r w:rsidR="007671B7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14 дней со дня проведения жеребьевки уведомляет орган местного самоуправления </w:t>
      </w:r>
      <w:r w:rsidR="007671B7" w:rsidRPr="002E2AF8">
        <w:rPr>
          <w:color w:val="000000"/>
          <w:spacing w:val="-10"/>
          <w:sz w:val="28"/>
          <w:szCs w:val="28"/>
        </w:rPr>
        <w:t>Троснянского</w:t>
      </w:r>
      <w:r w:rsidRPr="002E2AF8">
        <w:rPr>
          <w:color w:val="000000"/>
          <w:spacing w:val="-10"/>
          <w:sz w:val="28"/>
          <w:szCs w:val="28"/>
        </w:rPr>
        <w:t xml:space="preserve"> района Орловской области о результатах проведения жеребьевки для внесения органом </w:t>
      </w:r>
      <w:r w:rsidR="007671B7" w:rsidRPr="002E2AF8">
        <w:rPr>
          <w:color w:val="000000"/>
          <w:spacing w:val="-10"/>
          <w:sz w:val="28"/>
          <w:szCs w:val="28"/>
        </w:rPr>
        <w:t>учета</w:t>
      </w:r>
      <w:r w:rsidRPr="002E2AF8">
        <w:rPr>
          <w:color w:val="000000"/>
          <w:spacing w:val="-10"/>
          <w:sz w:val="28"/>
          <w:szCs w:val="28"/>
        </w:rPr>
        <w:t xml:space="preserve"> соответствующих изменений в журнал учета.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9. </w:t>
      </w:r>
      <w:r w:rsidR="00DE19FC" w:rsidRPr="002E2AF8">
        <w:rPr>
          <w:color w:val="000000"/>
          <w:spacing w:val="-10"/>
          <w:sz w:val="28"/>
          <w:szCs w:val="28"/>
        </w:rPr>
        <w:t>О</w:t>
      </w:r>
      <w:r w:rsidRPr="002E2AF8">
        <w:rPr>
          <w:color w:val="000000"/>
          <w:spacing w:val="-10"/>
          <w:sz w:val="28"/>
          <w:szCs w:val="28"/>
        </w:rPr>
        <w:t xml:space="preserve">рган местного самоуправления, уполномоченный на предоставление земельных участков, в тридцатидневный срок со дня поступления заявления о предоставлении гражданину (семье) земельного участка в собственность бесплатно </w:t>
      </w:r>
      <w:r w:rsidRPr="002E2AF8">
        <w:rPr>
          <w:color w:val="000000"/>
          <w:spacing w:val="-10"/>
          <w:sz w:val="28"/>
          <w:szCs w:val="28"/>
        </w:rPr>
        <w:lastRenderedPageBreak/>
        <w:t>для индивидуального жилищного строительства принимает одно из следующих решений: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предоставить земельный участок гражданину (семье);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отказать гражданину (семье) в предоставлении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10. В решении о предоставлении гражданину (семье) земельного участка в собственность бесплатно для индивидуального жилищного строительства указываются цель использования (для индивидуального жилищного строительства), местоположение, кадастровый номер и площадь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Решение о предоставлении гражданину (семье) земельного участка либо об отказе в бесплатном предоставлении гражданину (семье) земельного участка в собственность бесплатно для индивидуального жилищного строительства оформляется в течение десяти рабочих дней со дня его принятия в форме правового акта </w:t>
      </w:r>
      <w:r w:rsidR="00DE19FC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Извещение о принятом решении в четырнадцатидневный срок со дня его оформления вручается </w:t>
      </w:r>
      <w:r w:rsidR="00DE19FC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11.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предоставление земельных участков осуществляется в порядке очередности (без проведения жеребьевки) комиссией, состав и порядок работы которой устанавливаются правовым актом </w:t>
      </w:r>
      <w:r w:rsidR="00DE19FC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 Очередь желающих бесплатно получить в собственность земельный участок для ведения садоводства, огородничества или для ведения личного подсобного хозяйства формируется органом учета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12. О наличии земельных участков для ведения садоводства, огородничества или для ведения личного подсобного хозяйства в соответствующем Перечне-реестре земельных участков </w:t>
      </w:r>
      <w:r w:rsidR="00DE19FC" w:rsidRPr="002E2AF8">
        <w:rPr>
          <w:color w:val="000000"/>
          <w:spacing w:val="-10"/>
          <w:sz w:val="28"/>
          <w:szCs w:val="28"/>
        </w:rPr>
        <w:t>Администрация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извещает заявителя в письменной форме. Извещение ветеранов Великой Отечественной войны и инвалидов Великой Отечественной войны, указанных в части 7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 и имеющих право на предоставление земельных участков в собственность бесплатно для ведения садоводства, огородничества, осуществляется во внеочередном порядке с учетом положений части 11 настоящей статьи.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t>В извещении указываются дата, время и место ознакомления с правоустанавливающими документами на предоставляемые земельные участки.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Извещение вручается </w:t>
      </w:r>
      <w:r w:rsidR="00DE19FC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14 дней до дня явки заявителя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13. Ознакомление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 таких земельных участков организуются и проводятся </w:t>
      </w:r>
      <w:r w:rsidR="00C14D08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. Порядок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устанавливается правовым актом </w:t>
      </w:r>
      <w:r w:rsidR="00C14D08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14. О согласии на получение земельного участка либо об отказе от получения земельного участка заявитель в письменной форме уведомляет </w:t>
      </w:r>
      <w:r w:rsidR="00C14D08" w:rsidRPr="002E2AF8">
        <w:rPr>
          <w:color w:val="000000"/>
          <w:spacing w:val="-10"/>
          <w:sz w:val="28"/>
          <w:szCs w:val="28"/>
        </w:rPr>
        <w:t>Администрацию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непосредственно в день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15. В случае согласия на получение земельного участка заявитель не позднее десяти рабочих дней со дня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лично подает в </w:t>
      </w:r>
      <w:r w:rsidR="00C14D08" w:rsidRPr="002E2AF8">
        <w:rPr>
          <w:color w:val="000000"/>
          <w:spacing w:val="-10"/>
          <w:sz w:val="28"/>
          <w:szCs w:val="28"/>
        </w:rPr>
        <w:t>Администрацию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письменное заявление о предоставлении гражданину (семье) выбранного в порядке очередности земельного участка в собственность бесплатно с указанием цели использования, местоположения, кадастрового номера и площади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В целях подтверждения неизменности представленных при постановке на учет сведений к указанному заявлению прилагаются документы в соответствии с частью 4 статьи 4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16. Место в очереди желающих получить земельный участок в собственность бесплатно для ведения садоводства, огородничества или для ведения личного подсобного хозяйства сохраняется, если заявитель при условии его надлежащего уведомления не явился для ознакомления с правоустанавливающими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edPageBreak/>
        <w:t>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либо отказался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17. Если надлежаще уведомленный заявитель не явился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либо отказался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хозяйства, он повторно приглашается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в порядке, установленном частью 12 настоящей статьи.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18. При повторных отказе заявителя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хозяйства, неявке заявителя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гражданин (семья) перемещается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не позднее трех дней со дня наступления указанных обстоятельств посредством внесения органом учета соответствующих изменений в журнал учета. Извещение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вручается органом учета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хозяйства. Перемещение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не производится при повторном отказе от получения земельного участка, предоставляе</w:t>
      </w:r>
      <w:r w:rsidR="00EF1D89">
        <w:rPr>
          <w:color w:val="000000"/>
          <w:spacing w:val="-10"/>
          <w:sz w:val="28"/>
          <w:szCs w:val="28"/>
        </w:rPr>
        <w:t>мого в соответствии с частью 3.1</w:t>
      </w:r>
      <w:bookmarkStart w:id="0" w:name="_GoBack"/>
      <w:bookmarkEnd w:id="0"/>
      <w:r w:rsidRPr="002E2AF8">
        <w:rPr>
          <w:color w:val="000000"/>
          <w:spacing w:val="-10"/>
          <w:sz w:val="28"/>
          <w:szCs w:val="28"/>
        </w:rPr>
        <w:t xml:space="preserve"> статьи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В случае ознакомления заявителя с правоустанавливающими документами на предоставляемые земельные участки из земель, находящихся в муниципальной </w:t>
      </w:r>
      <w:r w:rsidRPr="002E2AF8">
        <w:rPr>
          <w:color w:val="000000"/>
          <w:spacing w:val="-10"/>
          <w:sz w:val="28"/>
          <w:szCs w:val="28"/>
        </w:rPr>
        <w:lastRenderedPageBreak/>
        <w:t>собственности сельских поселений</w:t>
      </w:r>
      <w:r w:rsidR="00C14D08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для ведения садоводства, огородничества или для ведения личного подсобного хозяйства и выбора таких земельных участков либо отказа от получения земельного участка, с правоустанавливающими документами на который заявитель был ознакомлен, орган местного самоуправления сельского поселения </w:t>
      </w:r>
      <w:r w:rsidR="00C14D08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в течение двух рабочих дней со дня такого ознакомл</w:t>
      </w:r>
      <w:r w:rsidR="00C5050F" w:rsidRPr="002E2AF8">
        <w:rPr>
          <w:color w:val="000000"/>
          <w:spacing w:val="-10"/>
          <w:sz w:val="28"/>
          <w:szCs w:val="28"/>
        </w:rPr>
        <w:t xml:space="preserve">ения уведомляет Администрацию Троснянского </w:t>
      </w:r>
      <w:r w:rsidRPr="002E2AF8">
        <w:rPr>
          <w:color w:val="000000"/>
          <w:spacing w:val="-10"/>
          <w:sz w:val="28"/>
          <w:szCs w:val="28"/>
        </w:rPr>
        <w:t xml:space="preserve">района Орловской области о результатах ознакомления для внесения органом </w:t>
      </w:r>
      <w:r w:rsidR="00C5050F" w:rsidRPr="002E2AF8">
        <w:rPr>
          <w:color w:val="000000"/>
          <w:spacing w:val="-10"/>
          <w:sz w:val="28"/>
          <w:szCs w:val="28"/>
        </w:rPr>
        <w:t xml:space="preserve">учета </w:t>
      </w:r>
      <w:r w:rsidRPr="002E2AF8">
        <w:rPr>
          <w:color w:val="000000"/>
          <w:spacing w:val="-10"/>
          <w:sz w:val="28"/>
          <w:szCs w:val="28"/>
        </w:rPr>
        <w:t xml:space="preserve"> изменений в журнал учета.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19. </w:t>
      </w:r>
      <w:r w:rsidR="00C5050F" w:rsidRPr="002E2AF8">
        <w:rPr>
          <w:color w:val="000000"/>
          <w:spacing w:val="-10"/>
          <w:sz w:val="28"/>
          <w:szCs w:val="28"/>
        </w:rPr>
        <w:t>Администрация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в тридцатидневный срок со дня поступления заявления о предоставлении гражданину (семье) земельного участка для ведения садоводства, огородничества или для ведения личного подсобного хозяйства принимает одно из следующих решений: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предоставить земельный участок гражданину (семье);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отказать гражданину (семье) в предоставлении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20. В решении о предоставлении земельного участка указываются цель использования, местоположение, кадастровый номер и площадь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Решение о предоставлении гражданину (семье) земельного участка либо об отказе в бесплатном предоставлении гражданину (семье) земельного участка принимается и оформляется в форме правового акта </w:t>
      </w:r>
      <w:r w:rsidR="00C5050F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Извещение о принятом решении в четырнадцатидневный срок со дня его оформления вручается </w:t>
      </w:r>
      <w:r w:rsidR="00C5050F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В случае предоставления органом местного самоуправления сельского поселения</w:t>
      </w:r>
      <w:r w:rsidR="00C5050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земельных участков для ведения садоводства, огородничества или для ведения личного подсобного хозяйства из земель, находящихся в муниципальной собственности сельского поселения</w:t>
      </w:r>
      <w:r w:rsidR="00C5050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области, расположенных на территории данного сельского поселения, орган местного самоуправления сельского поселения</w:t>
      </w:r>
      <w:r w:rsidR="00C5050F" w:rsidRPr="002E2AF8">
        <w:rPr>
          <w:color w:val="000000"/>
          <w:spacing w:val="-10"/>
          <w:sz w:val="28"/>
          <w:szCs w:val="28"/>
        </w:rPr>
        <w:t xml:space="preserve"> Троснянского района</w:t>
      </w:r>
      <w:r w:rsidRPr="002E2AF8">
        <w:rPr>
          <w:color w:val="000000"/>
          <w:spacing w:val="-10"/>
          <w:sz w:val="28"/>
          <w:szCs w:val="28"/>
        </w:rPr>
        <w:t xml:space="preserve"> Орловской области в течение двух рабочих дней со дня такого предоставления уведомляет </w:t>
      </w:r>
      <w:r w:rsidR="00C5050F" w:rsidRPr="002E2AF8">
        <w:rPr>
          <w:color w:val="000000"/>
          <w:spacing w:val="-10"/>
          <w:sz w:val="28"/>
          <w:szCs w:val="28"/>
        </w:rPr>
        <w:t xml:space="preserve">Администрацию Троснянского </w:t>
      </w:r>
      <w:r w:rsidRPr="002E2AF8">
        <w:rPr>
          <w:color w:val="000000"/>
          <w:spacing w:val="-10"/>
          <w:sz w:val="28"/>
          <w:szCs w:val="28"/>
        </w:rPr>
        <w:t xml:space="preserve">района Орловской области о предоставлении гражданину (семье) земельного участка для ведения садоводства, огородничества или для ведения личного подсобного хозяйства для внесения </w:t>
      </w:r>
      <w:r w:rsidR="00C5050F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соответствующих изменений в журнал учета.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lastRenderedPageBreak/>
        <w:t xml:space="preserve">21. Земельный участок из земель, находящихся в </w:t>
      </w:r>
      <w:r w:rsidR="00704D30" w:rsidRPr="002E2AF8">
        <w:rPr>
          <w:color w:val="000000"/>
          <w:spacing w:val="-10"/>
          <w:sz w:val="28"/>
          <w:szCs w:val="28"/>
        </w:rPr>
        <w:t>собственности района</w:t>
      </w:r>
      <w:r w:rsidRPr="002E2AF8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принадлежащий гражданину (семье) на праве аренды, предоставляется бесплатно в собственность данному гражданину (семье) для индивидуального жилищного строительства, ведения садоводства, огородничества или для ведения личного подсобного хозяйства на основании письменного заявления заявителя </w:t>
      </w:r>
      <w:r w:rsidR="00C5050F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. К письменному заявлению прилагаются документы, указанные в части 4 статьи 4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 Предоставление в собственность бесплатно в соответствии с настоящей частью земельного участка, переданного в аренду гражданину (семье), этому гражданину (семье) осуществляется по истечении трех лет с момента заключения договора аренды с этим гражданином (семьей) либо передачи прав и обязанностей по договору аренды земельного участка этому гражданину (семье) в случае, если этим гражданином (семьей) заявление о предоставлении земельного участка в собственность бесплатно подано до дня истечения срока указанного договора аренды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Администрация Троснянского района Орловской области</w:t>
      </w:r>
      <w:r w:rsidR="004765E0" w:rsidRPr="002E2AF8">
        <w:rPr>
          <w:color w:val="000000"/>
          <w:spacing w:val="-10"/>
          <w:sz w:val="28"/>
          <w:szCs w:val="28"/>
        </w:rPr>
        <w:t>, в тридцатидневный срок со дня истечения срока, указанного в абзаце первом настоящей части принимает одно из следующих решений: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1) предоставить земельный участок гражданину (семье);</w:t>
      </w:r>
    </w:p>
    <w:p w:rsidR="00C32B3B" w:rsidRPr="002E2AF8" w:rsidRDefault="00C32B3B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2) отказать гражданину (семье) в предоставлении земельного участка.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22. Решение о бесплатном предоставлении гражданину (семье) в собственность земельного участка, принадлежащего ему (ей) на праве аренды, либо об отказе в его предоставлении оформляется в течение десяти рабочих дней со дня его принятия правовым актом </w:t>
      </w:r>
      <w:r w:rsidR="00C32B3B" w:rsidRPr="002E2AF8">
        <w:rPr>
          <w:color w:val="000000"/>
          <w:spacing w:val="-10"/>
          <w:sz w:val="28"/>
          <w:szCs w:val="28"/>
        </w:rPr>
        <w:t>Администрации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Извещение о принятом решении в четырнадцатидневный срок со дня его оформления вручается </w:t>
      </w:r>
      <w:r w:rsidR="00C32B3B" w:rsidRPr="002E2AF8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>, лично заявителю или направляется по почте заказным письмом с уведомлением по адресу места жительства заявителя, указанному в заявлении.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22.1. В соответствии с </w:t>
      </w:r>
      <w:hyperlink r:id="rId19" w:history="1">
        <w:r w:rsidRPr="002E2AF8">
          <w:rPr>
            <w:color w:val="000000"/>
            <w:spacing w:val="-10"/>
            <w:sz w:val="28"/>
            <w:szCs w:val="28"/>
          </w:rPr>
          <w:t>Федеральным законом от 17 июля 1999 года N 178-ФЗ "О государственной социальной помощи"</w:t>
        </w:r>
      </w:hyperlink>
      <w:r w:rsidRPr="002E2AF8">
        <w:rPr>
          <w:color w:val="000000"/>
          <w:spacing w:val="-10"/>
          <w:sz w:val="28"/>
          <w:szCs w:val="28"/>
        </w:rPr>
        <w:t xml:space="preserve"> информация о предоставлении гражданам земельных участков из земель, находящихся в </w:t>
      </w:r>
      <w:r w:rsidR="00704D30" w:rsidRPr="002E2AF8">
        <w:rPr>
          <w:color w:val="000000"/>
          <w:spacing w:val="-10"/>
          <w:sz w:val="28"/>
          <w:szCs w:val="28"/>
        </w:rPr>
        <w:t>собственности района</w:t>
      </w:r>
      <w:r w:rsidRPr="002E2AF8">
        <w:rPr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в собственность бесплатно на территории </w:t>
      </w:r>
      <w:r w:rsidR="00C32B3B" w:rsidRPr="002E2AF8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 размещается в Единой государственной информационной системе социального обеспечения.</w:t>
      </w:r>
    </w:p>
    <w:p w:rsidR="00C32B3B" w:rsidRPr="002E2AF8" w:rsidRDefault="00C32B3B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23. Отказ в предоставлении земельных участков осуществляется в соответствии с требованиями статьи 7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.</w:t>
      </w:r>
    </w:p>
    <w:p w:rsidR="00C32B3B" w:rsidRPr="002E2AF8" w:rsidRDefault="00C32B3B" w:rsidP="004427FA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2E2AF8">
        <w:rPr>
          <w:b/>
          <w:color w:val="000000"/>
          <w:spacing w:val="-10"/>
          <w:sz w:val="28"/>
          <w:szCs w:val="28"/>
        </w:rPr>
        <w:t xml:space="preserve">Статья 7. Основания для отказа в предоставлении гражданам земельных участков из земель, находящихся в </w:t>
      </w:r>
      <w:r w:rsidR="00704D30" w:rsidRPr="002E2AF8">
        <w:rPr>
          <w:b/>
          <w:color w:val="000000"/>
          <w:spacing w:val="-10"/>
          <w:sz w:val="28"/>
          <w:szCs w:val="28"/>
        </w:rPr>
        <w:t>собственности района</w:t>
      </w:r>
      <w:r w:rsidRPr="002E2AF8">
        <w:rPr>
          <w:b/>
          <w:color w:val="000000"/>
          <w:spacing w:val="-10"/>
          <w:sz w:val="28"/>
          <w:szCs w:val="28"/>
        </w:rPr>
        <w:t xml:space="preserve"> либо из земель, государственная собственность на которые не разграничена, в собственность бесплатно на территории </w:t>
      </w:r>
      <w:r w:rsidR="002E2AF8">
        <w:rPr>
          <w:b/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b/>
          <w:color w:val="000000"/>
          <w:spacing w:val="-10"/>
          <w:sz w:val="28"/>
          <w:szCs w:val="28"/>
        </w:rPr>
        <w:t>Орловской области</w:t>
      </w:r>
    </w:p>
    <w:p w:rsidR="002E2AF8" w:rsidRDefault="002E2AF8" w:rsidP="004765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>Основания для отказа гражданину (семье) в предоставлении земельного участка: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1) подача гражданином (семьей в лице одного из членов семьи) заявления об отказе от получения в собственность земельного участка;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2) выезд гражданина (семьи) на постоянное место жительства в другой субъект Российской Федерации или иностранное государство;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3) получение гражданином (семьей) бесплатно в собственность земельного участка на территории Российской Федерации;</w:t>
      </w: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 xml:space="preserve">4) утрата гражданином (семьей) оснований для предоставления земельного участка в собственность бесплатно, установленных статьей 2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за исключением случаев, предусмотренных частью 2 статьи 6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>;</w:t>
      </w:r>
    </w:p>
    <w:p w:rsidR="004765E0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br/>
        <w:t>5) превышение в результате предоставления гражданину (семье) земельного участка в собственность бесплатно для ведения личного подсобного хозяйства максимального размера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установленного законодательством Российской Федерации и Орловской области.</w:t>
      </w:r>
    </w:p>
    <w:p w:rsidR="002E2AF8" w:rsidRPr="002E2AF8" w:rsidRDefault="002E2AF8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2E2AF8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-10"/>
          <w:sz w:val="28"/>
          <w:szCs w:val="28"/>
        </w:rPr>
      </w:pPr>
      <w:r w:rsidRPr="002E2AF8">
        <w:rPr>
          <w:b/>
          <w:color w:val="000000"/>
          <w:spacing w:val="-10"/>
          <w:sz w:val="28"/>
          <w:szCs w:val="28"/>
        </w:rPr>
        <w:t xml:space="preserve">Статья 8. Вступление в силу </w:t>
      </w:r>
      <w:r w:rsidR="00704D30" w:rsidRPr="002E2AF8">
        <w:rPr>
          <w:b/>
          <w:color w:val="000000"/>
          <w:spacing w:val="-10"/>
          <w:sz w:val="28"/>
          <w:szCs w:val="28"/>
        </w:rPr>
        <w:t>настоящего Положения</w:t>
      </w:r>
    </w:p>
    <w:p w:rsidR="0035204D" w:rsidRDefault="0035204D" w:rsidP="004765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1. Граждане (семьи), состоящие на учете в качестве лиц, имеющих право на предоставление земельных участков в собственность бесплатно, до вступления в силу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 сохраняют право состоять на данном учете до получения ими земельных участков в собственность бесплатно на территории </w:t>
      </w:r>
      <w:r w:rsidR="0035204D">
        <w:rPr>
          <w:color w:val="000000"/>
          <w:spacing w:val="-10"/>
          <w:sz w:val="28"/>
          <w:szCs w:val="28"/>
        </w:rPr>
        <w:t xml:space="preserve">Троснянского района </w:t>
      </w:r>
      <w:r w:rsidRPr="002E2AF8">
        <w:rPr>
          <w:color w:val="000000"/>
          <w:spacing w:val="-10"/>
          <w:sz w:val="28"/>
          <w:szCs w:val="28"/>
        </w:rPr>
        <w:t>Орловской области.</w:t>
      </w:r>
    </w:p>
    <w:p w:rsidR="0035204D" w:rsidRDefault="0035204D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p w:rsidR="004765E0" w:rsidRPr="002E2AF8" w:rsidRDefault="004765E0" w:rsidP="004765E0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E2AF8">
        <w:rPr>
          <w:color w:val="000000"/>
          <w:spacing w:val="-10"/>
          <w:sz w:val="28"/>
          <w:szCs w:val="28"/>
        </w:rPr>
        <w:t xml:space="preserve">Граждане (семьи), состоящие на учете до вступления в силу </w:t>
      </w:r>
      <w:r w:rsidR="00704D30" w:rsidRPr="002E2AF8">
        <w:rPr>
          <w:color w:val="000000"/>
          <w:spacing w:val="-10"/>
          <w:sz w:val="28"/>
          <w:szCs w:val="28"/>
        </w:rPr>
        <w:t>настоящего Положения</w:t>
      </w:r>
      <w:r w:rsidRPr="002E2AF8">
        <w:rPr>
          <w:color w:val="000000"/>
          <w:spacing w:val="-10"/>
          <w:sz w:val="28"/>
          <w:szCs w:val="28"/>
        </w:rPr>
        <w:t xml:space="preserve">, ставятся </w:t>
      </w:r>
      <w:r w:rsidR="0035204D">
        <w:rPr>
          <w:color w:val="000000"/>
          <w:spacing w:val="-10"/>
          <w:sz w:val="28"/>
          <w:szCs w:val="28"/>
        </w:rPr>
        <w:t>Администрацией Троснянского района Орловской области</w:t>
      </w:r>
      <w:r w:rsidRPr="002E2AF8">
        <w:rPr>
          <w:color w:val="000000"/>
          <w:spacing w:val="-10"/>
          <w:sz w:val="28"/>
          <w:szCs w:val="28"/>
        </w:rPr>
        <w:t xml:space="preserve"> в зависимости от времени постановки на учет в начало очереди.</w:t>
      </w:r>
    </w:p>
    <w:p w:rsidR="004765E0" w:rsidRDefault="004765E0">
      <w:pPr>
        <w:shd w:val="clear" w:color="auto" w:fill="FFFFFF"/>
        <w:spacing w:line="240" w:lineRule="atLeast"/>
        <w:jc w:val="center"/>
        <w:rPr>
          <w:color w:val="000000"/>
          <w:spacing w:val="-10"/>
          <w:sz w:val="28"/>
          <w:szCs w:val="28"/>
        </w:rPr>
      </w:pPr>
    </w:p>
    <w:sectPr w:rsidR="004765E0" w:rsidSect="008449C0">
      <w:headerReference w:type="default" r:id="rId20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EC" w:rsidRDefault="00FA23EC" w:rsidP="00961AD7">
      <w:r>
        <w:separator/>
      </w:r>
    </w:p>
  </w:endnote>
  <w:endnote w:type="continuationSeparator" w:id="0">
    <w:p w:rsidR="00FA23EC" w:rsidRDefault="00FA23EC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EC" w:rsidRDefault="00FA23EC" w:rsidP="00961AD7">
      <w:r>
        <w:separator/>
      </w:r>
    </w:p>
  </w:footnote>
  <w:footnote w:type="continuationSeparator" w:id="0">
    <w:p w:rsidR="00FA23EC" w:rsidRDefault="00FA23EC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E0" w:rsidRDefault="004765E0">
    <w:pPr>
      <w:pStyle w:val="a3"/>
      <w:jc w:val="right"/>
    </w:pPr>
  </w:p>
  <w:p w:rsidR="004765E0" w:rsidRDefault="004765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50E8F"/>
    <w:rsid w:val="00063CC4"/>
    <w:rsid w:val="00085E7B"/>
    <w:rsid w:val="000D4BED"/>
    <w:rsid w:val="000D6794"/>
    <w:rsid w:val="000E5DED"/>
    <w:rsid w:val="00111B5C"/>
    <w:rsid w:val="00143C1E"/>
    <w:rsid w:val="00174106"/>
    <w:rsid w:val="0018514C"/>
    <w:rsid w:val="001D778D"/>
    <w:rsid w:val="00263FDF"/>
    <w:rsid w:val="002A078B"/>
    <w:rsid w:val="002C222A"/>
    <w:rsid w:val="002C44FC"/>
    <w:rsid w:val="002E1A8C"/>
    <w:rsid w:val="002E2AF8"/>
    <w:rsid w:val="002E7611"/>
    <w:rsid w:val="002F4113"/>
    <w:rsid w:val="0035204D"/>
    <w:rsid w:val="0038760F"/>
    <w:rsid w:val="003A3433"/>
    <w:rsid w:val="003C135B"/>
    <w:rsid w:val="00407B4D"/>
    <w:rsid w:val="00423327"/>
    <w:rsid w:val="004427FA"/>
    <w:rsid w:val="004556AB"/>
    <w:rsid w:val="004765E0"/>
    <w:rsid w:val="00534046"/>
    <w:rsid w:val="0055753E"/>
    <w:rsid w:val="00597B3E"/>
    <w:rsid w:val="005C33A6"/>
    <w:rsid w:val="005F39B8"/>
    <w:rsid w:val="005F70B3"/>
    <w:rsid w:val="006035AF"/>
    <w:rsid w:val="0064762F"/>
    <w:rsid w:val="00666DDA"/>
    <w:rsid w:val="00676ED1"/>
    <w:rsid w:val="006833D3"/>
    <w:rsid w:val="006B3B61"/>
    <w:rsid w:val="006C0991"/>
    <w:rsid w:val="006C4C0F"/>
    <w:rsid w:val="00704D30"/>
    <w:rsid w:val="007671B7"/>
    <w:rsid w:val="00790629"/>
    <w:rsid w:val="0079064E"/>
    <w:rsid w:val="007C18C2"/>
    <w:rsid w:val="007E5F7B"/>
    <w:rsid w:val="008449C0"/>
    <w:rsid w:val="008713E7"/>
    <w:rsid w:val="008E55C1"/>
    <w:rsid w:val="00904199"/>
    <w:rsid w:val="00961AD7"/>
    <w:rsid w:val="00961FA6"/>
    <w:rsid w:val="0096239F"/>
    <w:rsid w:val="00980F5D"/>
    <w:rsid w:val="00985E2F"/>
    <w:rsid w:val="009C481E"/>
    <w:rsid w:val="009E706B"/>
    <w:rsid w:val="00A01E65"/>
    <w:rsid w:val="00A02D80"/>
    <w:rsid w:val="00AC656C"/>
    <w:rsid w:val="00AF0C26"/>
    <w:rsid w:val="00B97373"/>
    <w:rsid w:val="00BE6E56"/>
    <w:rsid w:val="00C06540"/>
    <w:rsid w:val="00C14D08"/>
    <w:rsid w:val="00C32B3B"/>
    <w:rsid w:val="00C41B41"/>
    <w:rsid w:val="00C5050F"/>
    <w:rsid w:val="00D155E5"/>
    <w:rsid w:val="00D25703"/>
    <w:rsid w:val="00D25E4C"/>
    <w:rsid w:val="00D32AB7"/>
    <w:rsid w:val="00D615CC"/>
    <w:rsid w:val="00D672AE"/>
    <w:rsid w:val="00D76E75"/>
    <w:rsid w:val="00DE19FC"/>
    <w:rsid w:val="00E17937"/>
    <w:rsid w:val="00E60299"/>
    <w:rsid w:val="00EB21D3"/>
    <w:rsid w:val="00EF1D89"/>
    <w:rsid w:val="00FA23EC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79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34360" TargetMode="External"/><Relationship Id="rId18" Type="http://schemas.openxmlformats.org/officeDocument/2006/relationships/hyperlink" Target="http://docs.cntd.ru/document/8190232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05152" TargetMode="External"/><Relationship Id="rId17" Type="http://schemas.openxmlformats.org/officeDocument/2006/relationships/hyperlink" Target="http://docs.cntd.ru/document/8190232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742071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7420905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hyperlink" Target="http://docs.cntd.ru/document/901738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742071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A8E1-B4A7-4226-B07F-C9A796EF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8795</Words>
  <Characters>50134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2020-03-23T12:29:00Z</cp:lastPrinted>
  <dcterms:created xsi:type="dcterms:W3CDTF">2020-03-23T09:47:00Z</dcterms:created>
  <dcterms:modified xsi:type="dcterms:W3CDTF">2020-03-25T09:38:00Z</dcterms:modified>
</cp:coreProperties>
</file>