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8D" w:rsidRPr="00250032" w:rsidRDefault="00C40F8D" w:rsidP="004158E0">
      <w:pPr>
        <w:jc w:val="center"/>
        <w:rPr>
          <w:b/>
        </w:rPr>
      </w:pPr>
      <w:r w:rsidRPr="00250032">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4"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4158E0" w:rsidRPr="00250032" w:rsidRDefault="004158E0" w:rsidP="004158E0">
      <w:pPr>
        <w:jc w:val="center"/>
        <w:rPr>
          <w:b/>
        </w:rPr>
      </w:pPr>
    </w:p>
    <w:p w:rsidR="00C40F8D" w:rsidRPr="00250032" w:rsidRDefault="00C40F8D" w:rsidP="00C40F8D">
      <w:pPr>
        <w:jc w:val="center"/>
        <w:rPr>
          <w:b/>
          <w:sz w:val="28"/>
          <w:szCs w:val="28"/>
        </w:rPr>
      </w:pPr>
      <w:r w:rsidRPr="00250032">
        <w:rPr>
          <w:b/>
          <w:sz w:val="28"/>
          <w:szCs w:val="28"/>
        </w:rPr>
        <w:t>РОССИЙСКАЯ ФЕДЕРАЦИЯ</w:t>
      </w:r>
    </w:p>
    <w:p w:rsidR="00C40F8D" w:rsidRPr="00250032" w:rsidRDefault="00C40F8D" w:rsidP="00C40F8D">
      <w:pPr>
        <w:jc w:val="center"/>
        <w:rPr>
          <w:b/>
          <w:sz w:val="28"/>
          <w:szCs w:val="28"/>
        </w:rPr>
      </w:pPr>
      <w:r w:rsidRPr="00250032">
        <w:rPr>
          <w:b/>
          <w:sz w:val="28"/>
          <w:szCs w:val="28"/>
        </w:rPr>
        <w:t>ОРЛОВСКАЯ ОБЛАСТЬ</w:t>
      </w:r>
    </w:p>
    <w:p w:rsidR="00C40F8D" w:rsidRPr="00250032" w:rsidRDefault="00C40F8D" w:rsidP="00C40F8D">
      <w:pPr>
        <w:pBdr>
          <w:bottom w:val="single" w:sz="12" w:space="1" w:color="auto"/>
        </w:pBdr>
        <w:jc w:val="center"/>
        <w:rPr>
          <w:b/>
          <w:sz w:val="28"/>
          <w:szCs w:val="28"/>
        </w:rPr>
      </w:pPr>
      <w:r w:rsidRPr="00250032">
        <w:rPr>
          <w:b/>
          <w:sz w:val="28"/>
          <w:szCs w:val="28"/>
        </w:rPr>
        <w:t>АДМИНИСТРАЦИЯ ТРОСНЯНСКОГО РАЙОНА</w:t>
      </w:r>
    </w:p>
    <w:p w:rsidR="00E5125F" w:rsidRPr="00250032" w:rsidRDefault="00E5125F" w:rsidP="00C40F8D">
      <w:pPr>
        <w:jc w:val="center"/>
        <w:rPr>
          <w:b/>
          <w:sz w:val="28"/>
          <w:szCs w:val="28"/>
        </w:rPr>
      </w:pPr>
    </w:p>
    <w:p w:rsidR="00C40F8D" w:rsidRPr="00250032" w:rsidRDefault="00C40F8D" w:rsidP="00C40F8D">
      <w:pPr>
        <w:jc w:val="center"/>
        <w:rPr>
          <w:b/>
          <w:sz w:val="28"/>
          <w:szCs w:val="28"/>
        </w:rPr>
      </w:pPr>
      <w:r w:rsidRPr="00250032">
        <w:rPr>
          <w:b/>
          <w:sz w:val="28"/>
          <w:szCs w:val="28"/>
        </w:rPr>
        <w:t>ПОСТАНОВЛЕНИЕ</w:t>
      </w:r>
    </w:p>
    <w:p w:rsidR="00C40F8D" w:rsidRPr="00250032" w:rsidRDefault="00C40F8D" w:rsidP="00C40F8D">
      <w:pPr>
        <w:jc w:val="center"/>
        <w:rPr>
          <w:i/>
          <w:sz w:val="28"/>
          <w:szCs w:val="28"/>
        </w:rPr>
      </w:pPr>
    </w:p>
    <w:p w:rsidR="00D52E7B" w:rsidRPr="00250032" w:rsidRDefault="0037685E" w:rsidP="00D52E7B">
      <w:pPr>
        <w:rPr>
          <w:sz w:val="28"/>
          <w:szCs w:val="28"/>
          <w:u w:val="single"/>
        </w:rPr>
      </w:pPr>
      <w:r>
        <w:rPr>
          <w:sz w:val="28"/>
          <w:szCs w:val="28"/>
          <w:u w:val="single"/>
        </w:rPr>
        <w:t>о</w:t>
      </w:r>
      <w:r w:rsidR="007E3F7D" w:rsidRPr="00250032">
        <w:rPr>
          <w:sz w:val="28"/>
          <w:szCs w:val="28"/>
          <w:u w:val="single"/>
        </w:rPr>
        <w:t>т</w:t>
      </w:r>
      <w:r>
        <w:rPr>
          <w:sz w:val="28"/>
          <w:szCs w:val="28"/>
          <w:u w:val="single"/>
        </w:rPr>
        <w:t xml:space="preserve"> 20 марта</w:t>
      </w:r>
      <w:r w:rsidR="005176D4" w:rsidRPr="00250032">
        <w:rPr>
          <w:sz w:val="28"/>
          <w:szCs w:val="28"/>
          <w:u w:val="single"/>
        </w:rPr>
        <w:t xml:space="preserve"> </w:t>
      </w:r>
      <w:r w:rsidR="008B3922" w:rsidRPr="00250032">
        <w:rPr>
          <w:sz w:val="28"/>
          <w:szCs w:val="28"/>
          <w:u w:val="single"/>
        </w:rPr>
        <w:t>2020</w:t>
      </w:r>
      <w:r w:rsidR="004158E0" w:rsidRPr="00250032">
        <w:rPr>
          <w:sz w:val="28"/>
          <w:szCs w:val="28"/>
          <w:u w:val="single"/>
        </w:rPr>
        <w:t xml:space="preserve"> </w:t>
      </w:r>
      <w:r w:rsidR="00D52E7B" w:rsidRPr="00250032">
        <w:rPr>
          <w:sz w:val="28"/>
          <w:szCs w:val="28"/>
          <w:u w:val="single"/>
        </w:rPr>
        <w:t>г.</w:t>
      </w:r>
      <w:r w:rsidR="007E3F7D" w:rsidRPr="00250032">
        <w:rPr>
          <w:sz w:val="28"/>
          <w:szCs w:val="28"/>
          <w:u w:val="single"/>
        </w:rPr>
        <w:t xml:space="preserve"> </w:t>
      </w:r>
      <w:r w:rsidR="007E3F7D" w:rsidRPr="00250032">
        <w:rPr>
          <w:sz w:val="28"/>
          <w:szCs w:val="28"/>
        </w:rPr>
        <w:t xml:space="preserve">         </w:t>
      </w:r>
      <w:r w:rsidR="00D52E7B" w:rsidRPr="00250032">
        <w:rPr>
          <w:sz w:val="28"/>
          <w:szCs w:val="28"/>
        </w:rPr>
        <w:t xml:space="preserve">                                       </w:t>
      </w:r>
      <w:r w:rsidR="005176D4" w:rsidRPr="00250032">
        <w:rPr>
          <w:sz w:val="28"/>
          <w:szCs w:val="28"/>
        </w:rPr>
        <w:t xml:space="preserve">                 </w:t>
      </w:r>
      <w:r w:rsidR="00D52E7B" w:rsidRPr="00250032">
        <w:rPr>
          <w:sz w:val="28"/>
          <w:szCs w:val="28"/>
        </w:rPr>
        <w:t xml:space="preserve">          </w:t>
      </w:r>
      <w:r w:rsidR="00D52E7B" w:rsidRPr="00250032">
        <w:rPr>
          <w:sz w:val="28"/>
          <w:szCs w:val="28"/>
          <w:u w:val="single"/>
        </w:rPr>
        <w:t xml:space="preserve">№ </w:t>
      </w:r>
      <w:r>
        <w:rPr>
          <w:sz w:val="28"/>
          <w:szCs w:val="28"/>
          <w:u w:val="single"/>
        </w:rPr>
        <w:t>61</w:t>
      </w:r>
    </w:p>
    <w:p w:rsidR="00D52E7B" w:rsidRPr="00250032" w:rsidRDefault="00E5125F" w:rsidP="00D52E7B">
      <w:pPr>
        <w:rPr>
          <w:sz w:val="22"/>
          <w:szCs w:val="22"/>
        </w:rPr>
      </w:pPr>
      <w:r w:rsidRPr="00250032">
        <w:rPr>
          <w:sz w:val="22"/>
          <w:szCs w:val="22"/>
        </w:rPr>
        <w:t xml:space="preserve">    </w:t>
      </w:r>
      <w:r w:rsidR="004158E0" w:rsidRPr="00250032">
        <w:rPr>
          <w:sz w:val="22"/>
          <w:szCs w:val="22"/>
        </w:rPr>
        <w:t xml:space="preserve"> </w:t>
      </w:r>
      <w:r w:rsidRPr="00250032">
        <w:rPr>
          <w:sz w:val="22"/>
          <w:szCs w:val="22"/>
        </w:rPr>
        <w:t xml:space="preserve">    </w:t>
      </w:r>
      <w:r w:rsidR="00D52E7B" w:rsidRPr="00250032">
        <w:rPr>
          <w:sz w:val="22"/>
          <w:szCs w:val="22"/>
        </w:rPr>
        <w:t xml:space="preserve"> с.</w:t>
      </w:r>
      <w:r w:rsidRPr="00250032">
        <w:rPr>
          <w:sz w:val="22"/>
          <w:szCs w:val="22"/>
        </w:rPr>
        <w:t xml:space="preserve"> </w:t>
      </w:r>
      <w:r w:rsidR="00D52E7B" w:rsidRPr="00250032">
        <w:rPr>
          <w:sz w:val="22"/>
          <w:szCs w:val="22"/>
        </w:rPr>
        <w:t>Тросна</w:t>
      </w:r>
    </w:p>
    <w:p w:rsidR="00C40F8D" w:rsidRPr="00250032" w:rsidRDefault="00C40F8D" w:rsidP="00C40F8D">
      <w:pPr>
        <w:jc w:val="both"/>
      </w:pPr>
    </w:p>
    <w:p w:rsidR="004158E0" w:rsidRPr="00250032" w:rsidRDefault="004158E0" w:rsidP="00E006DB">
      <w:pPr>
        <w:jc w:val="both"/>
        <w:rPr>
          <w:b/>
          <w:sz w:val="26"/>
          <w:szCs w:val="26"/>
        </w:rPr>
      </w:pPr>
      <w:r w:rsidRPr="00250032">
        <w:rPr>
          <w:b/>
          <w:sz w:val="26"/>
          <w:szCs w:val="26"/>
        </w:rPr>
        <w:t>О внесении изменений в постановление администрации</w:t>
      </w:r>
    </w:p>
    <w:p w:rsidR="004158E0" w:rsidRPr="00250032" w:rsidRDefault="004158E0" w:rsidP="00E006DB">
      <w:pPr>
        <w:jc w:val="both"/>
        <w:rPr>
          <w:b/>
          <w:sz w:val="26"/>
          <w:szCs w:val="26"/>
        </w:rPr>
      </w:pPr>
      <w:r w:rsidRPr="00250032">
        <w:rPr>
          <w:b/>
          <w:sz w:val="26"/>
          <w:szCs w:val="26"/>
        </w:rPr>
        <w:t>Троснянского района от 1 сентября 2017 года № 19</w:t>
      </w:r>
      <w:r w:rsidR="00B9706E" w:rsidRPr="00250032">
        <w:rPr>
          <w:b/>
          <w:sz w:val="26"/>
          <w:szCs w:val="26"/>
        </w:rPr>
        <w:t>3</w:t>
      </w:r>
      <w:r w:rsidRPr="00250032">
        <w:rPr>
          <w:b/>
          <w:sz w:val="26"/>
          <w:szCs w:val="26"/>
        </w:rPr>
        <w:t xml:space="preserve"> </w:t>
      </w:r>
    </w:p>
    <w:p w:rsidR="00B9706E" w:rsidRPr="00250032" w:rsidRDefault="004158E0" w:rsidP="00B9706E">
      <w:pPr>
        <w:jc w:val="both"/>
        <w:rPr>
          <w:b/>
          <w:sz w:val="26"/>
          <w:szCs w:val="26"/>
        </w:rPr>
      </w:pPr>
      <w:r w:rsidRPr="00250032">
        <w:rPr>
          <w:b/>
          <w:sz w:val="26"/>
          <w:szCs w:val="26"/>
        </w:rPr>
        <w:t>«</w:t>
      </w:r>
      <w:r w:rsidR="00B9706E" w:rsidRPr="00250032">
        <w:rPr>
          <w:b/>
          <w:sz w:val="26"/>
          <w:szCs w:val="26"/>
        </w:rPr>
        <w:t xml:space="preserve">Об утверждении административного регламента </w:t>
      </w:r>
    </w:p>
    <w:p w:rsidR="00B9706E" w:rsidRPr="00250032" w:rsidRDefault="00B9706E" w:rsidP="00B9706E">
      <w:pPr>
        <w:jc w:val="both"/>
        <w:rPr>
          <w:b/>
          <w:sz w:val="26"/>
          <w:szCs w:val="26"/>
        </w:rPr>
      </w:pPr>
      <w:r w:rsidRPr="00250032">
        <w:rPr>
          <w:b/>
          <w:sz w:val="26"/>
          <w:szCs w:val="26"/>
        </w:rPr>
        <w:t>«Принятие документов, а также выдача решений о переводе</w:t>
      </w:r>
    </w:p>
    <w:p w:rsidR="00B9706E" w:rsidRPr="00250032" w:rsidRDefault="00B9706E" w:rsidP="00B9706E">
      <w:pPr>
        <w:jc w:val="both"/>
        <w:rPr>
          <w:b/>
          <w:sz w:val="26"/>
          <w:szCs w:val="26"/>
        </w:rPr>
      </w:pPr>
      <w:r w:rsidRPr="00250032">
        <w:rPr>
          <w:b/>
          <w:sz w:val="26"/>
          <w:szCs w:val="26"/>
        </w:rPr>
        <w:t xml:space="preserve">или об отказе в переводе жилого помещения в </w:t>
      </w:r>
      <w:proofErr w:type="gramStart"/>
      <w:r w:rsidRPr="00250032">
        <w:rPr>
          <w:b/>
          <w:sz w:val="26"/>
          <w:szCs w:val="26"/>
        </w:rPr>
        <w:t>нежилое</w:t>
      </w:r>
      <w:proofErr w:type="gramEnd"/>
      <w:r w:rsidRPr="00250032">
        <w:rPr>
          <w:b/>
          <w:sz w:val="26"/>
          <w:szCs w:val="26"/>
        </w:rPr>
        <w:t xml:space="preserve"> </w:t>
      </w:r>
    </w:p>
    <w:p w:rsidR="00B9706E" w:rsidRPr="00250032" w:rsidRDefault="00B9706E" w:rsidP="00B9706E">
      <w:pPr>
        <w:jc w:val="both"/>
        <w:rPr>
          <w:b/>
          <w:sz w:val="26"/>
          <w:szCs w:val="26"/>
        </w:rPr>
      </w:pPr>
      <w:r w:rsidRPr="00250032">
        <w:rPr>
          <w:b/>
          <w:sz w:val="26"/>
          <w:szCs w:val="26"/>
        </w:rPr>
        <w:t xml:space="preserve">или </w:t>
      </w:r>
      <w:proofErr w:type="gramStart"/>
      <w:r w:rsidRPr="00250032">
        <w:rPr>
          <w:b/>
          <w:sz w:val="26"/>
          <w:szCs w:val="26"/>
        </w:rPr>
        <w:t>нежилого</w:t>
      </w:r>
      <w:proofErr w:type="gramEnd"/>
      <w:r w:rsidRPr="00250032">
        <w:rPr>
          <w:b/>
          <w:sz w:val="26"/>
          <w:szCs w:val="26"/>
        </w:rPr>
        <w:t xml:space="preserve"> в жилое помещение»</w:t>
      </w:r>
    </w:p>
    <w:p w:rsidR="00B9706E" w:rsidRPr="00250032" w:rsidRDefault="00B9706E" w:rsidP="00AF01E3">
      <w:pPr>
        <w:spacing w:line="264" w:lineRule="auto"/>
        <w:ind w:firstLine="709"/>
        <w:jc w:val="both"/>
        <w:rPr>
          <w:sz w:val="28"/>
          <w:szCs w:val="28"/>
        </w:rPr>
      </w:pPr>
    </w:p>
    <w:p w:rsidR="008741EE" w:rsidRPr="00250032" w:rsidRDefault="008741EE" w:rsidP="00AF01E3">
      <w:pPr>
        <w:spacing w:line="264" w:lineRule="auto"/>
        <w:ind w:firstLine="709"/>
        <w:jc w:val="both"/>
        <w:rPr>
          <w:sz w:val="28"/>
          <w:szCs w:val="28"/>
        </w:rPr>
      </w:pPr>
      <w:r w:rsidRPr="00250032">
        <w:rPr>
          <w:sz w:val="28"/>
          <w:szCs w:val="28"/>
        </w:rPr>
        <w:t xml:space="preserve">В целях </w:t>
      </w:r>
      <w:r w:rsidR="006E1A06" w:rsidRPr="00250032">
        <w:rPr>
          <w:sz w:val="28"/>
          <w:szCs w:val="28"/>
        </w:rPr>
        <w:t xml:space="preserve">приведения административного регламента </w:t>
      </w:r>
      <w:r w:rsidR="006E1A06" w:rsidRPr="00250032">
        <w:rPr>
          <w:bCs/>
          <w:sz w:val="28"/>
          <w:szCs w:val="28"/>
        </w:rPr>
        <w:t xml:space="preserve">«Принятие документов, а также выдача решений о переводе или об отказе в переводе </w:t>
      </w:r>
      <w:proofErr w:type="gramStart"/>
      <w:r w:rsidR="006E1A06" w:rsidRPr="00250032">
        <w:rPr>
          <w:bCs/>
          <w:sz w:val="28"/>
          <w:szCs w:val="28"/>
        </w:rPr>
        <w:t>жилого помещения в нежилое или нежилого в жилое помещение»</w:t>
      </w:r>
      <w:r w:rsidR="006E1A06" w:rsidRPr="00250032">
        <w:rPr>
          <w:sz w:val="28"/>
          <w:szCs w:val="28"/>
        </w:rPr>
        <w:t xml:space="preserve"> в соответствие с действующим законодательством </w:t>
      </w:r>
      <w:r w:rsidR="00C66B46" w:rsidRPr="00250032">
        <w:rPr>
          <w:sz w:val="28"/>
          <w:szCs w:val="28"/>
        </w:rPr>
        <w:t>администрация Троснянского района</w:t>
      </w:r>
      <w:r w:rsidR="009E69F0" w:rsidRPr="00250032">
        <w:rPr>
          <w:sz w:val="28"/>
          <w:szCs w:val="28"/>
        </w:rPr>
        <w:t xml:space="preserve"> </w:t>
      </w:r>
      <w:r w:rsidRPr="00250032">
        <w:rPr>
          <w:sz w:val="28"/>
          <w:szCs w:val="28"/>
        </w:rPr>
        <w:t>постановляет:</w:t>
      </w:r>
      <w:proofErr w:type="gramEnd"/>
    </w:p>
    <w:p w:rsidR="00C66B46" w:rsidRPr="00250032" w:rsidRDefault="00C40F8D" w:rsidP="00AF01E3">
      <w:pPr>
        <w:spacing w:line="264" w:lineRule="auto"/>
        <w:ind w:firstLine="709"/>
        <w:jc w:val="both"/>
        <w:rPr>
          <w:bCs/>
          <w:sz w:val="28"/>
          <w:szCs w:val="28"/>
        </w:rPr>
      </w:pPr>
      <w:r w:rsidRPr="00250032">
        <w:rPr>
          <w:sz w:val="28"/>
          <w:szCs w:val="28"/>
        </w:rPr>
        <w:t>1.</w:t>
      </w:r>
      <w:r w:rsidR="00C66B46" w:rsidRPr="00250032">
        <w:rPr>
          <w:sz w:val="28"/>
          <w:szCs w:val="28"/>
        </w:rPr>
        <w:t xml:space="preserve"> </w:t>
      </w:r>
      <w:proofErr w:type="gramStart"/>
      <w:r w:rsidR="00C66B46" w:rsidRPr="00250032">
        <w:rPr>
          <w:sz w:val="28"/>
          <w:szCs w:val="28"/>
        </w:rPr>
        <w:t xml:space="preserve">Внести </w:t>
      </w:r>
      <w:r w:rsidR="006E1A06" w:rsidRPr="00250032">
        <w:rPr>
          <w:sz w:val="28"/>
          <w:szCs w:val="28"/>
        </w:rPr>
        <w:t xml:space="preserve">следующие </w:t>
      </w:r>
      <w:r w:rsidR="00C66B46" w:rsidRPr="00250032">
        <w:rPr>
          <w:sz w:val="28"/>
          <w:szCs w:val="28"/>
        </w:rPr>
        <w:t>изменения в постановление администрации Троснянского района от 1 сентября 2017 года № 19</w:t>
      </w:r>
      <w:r w:rsidR="0094758E" w:rsidRPr="00250032">
        <w:rPr>
          <w:sz w:val="28"/>
          <w:szCs w:val="28"/>
        </w:rPr>
        <w:t>3</w:t>
      </w:r>
      <w:r w:rsidR="00C66B46" w:rsidRPr="00250032">
        <w:rPr>
          <w:sz w:val="28"/>
          <w:szCs w:val="28"/>
        </w:rPr>
        <w:t xml:space="preserve"> «Об утверждении административного регламента </w:t>
      </w:r>
      <w:r w:rsidR="00C66B46" w:rsidRPr="00250032">
        <w:rPr>
          <w:bCs/>
          <w:sz w:val="28"/>
          <w:szCs w:val="28"/>
        </w:rPr>
        <w:t>«</w:t>
      </w:r>
      <w:r w:rsidR="0094758E" w:rsidRPr="00250032">
        <w:rPr>
          <w:bCs/>
          <w:sz w:val="28"/>
          <w:szCs w:val="28"/>
        </w:rPr>
        <w:t>Принятие документов, а также выдача решений о переводе или об отказе в переводе жилого помещения в нежилое или нежилого в жилое помещение</w:t>
      </w:r>
      <w:r w:rsidR="00C66B46" w:rsidRPr="00250032">
        <w:rPr>
          <w:bCs/>
          <w:sz w:val="28"/>
          <w:szCs w:val="28"/>
        </w:rPr>
        <w:t>»</w:t>
      </w:r>
      <w:r w:rsidR="006E1A06" w:rsidRPr="00250032">
        <w:rPr>
          <w:bCs/>
          <w:sz w:val="28"/>
          <w:szCs w:val="28"/>
        </w:rPr>
        <w:t>:</w:t>
      </w:r>
      <w:proofErr w:type="gramEnd"/>
    </w:p>
    <w:p w:rsidR="0094758E" w:rsidRPr="00250032" w:rsidRDefault="006E1A06" w:rsidP="00AF01E3">
      <w:pPr>
        <w:spacing w:line="264" w:lineRule="auto"/>
        <w:ind w:firstLine="709"/>
        <w:jc w:val="both"/>
        <w:rPr>
          <w:sz w:val="28"/>
          <w:szCs w:val="28"/>
        </w:rPr>
      </w:pPr>
      <w:r w:rsidRPr="00250032">
        <w:rPr>
          <w:sz w:val="28"/>
          <w:szCs w:val="28"/>
        </w:rPr>
        <w:t>1.1</w:t>
      </w:r>
      <w:r w:rsidR="00C66B46" w:rsidRPr="00250032">
        <w:rPr>
          <w:sz w:val="28"/>
          <w:szCs w:val="28"/>
        </w:rPr>
        <w:t xml:space="preserve">. </w:t>
      </w:r>
      <w:r w:rsidR="0094758E" w:rsidRPr="00250032">
        <w:rPr>
          <w:sz w:val="28"/>
          <w:szCs w:val="28"/>
        </w:rPr>
        <w:t xml:space="preserve">Дополнить пункт 2.6.1. </w:t>
      </w:r>
      <w:r w:rsidR="0094758E" w:rsidRPr="00250032">
        <w:rPr>
          <w:bCs/>
          <w:sz w:val="28"/>
          <w:szCs w:val="28"/>
        </w:rPr>
        <w:t>административного регламента подпунктами 6 и 7 следующего содержания:</w:t>
      </w:r>
    </w:p>
    <w:p w:rsidR="0094758E" w:rsidRPr="00250032" w:rsidRDefault="00250032" w:rsidP="0094758E">
      <w:pPr>
        <w:spacing w:line="264" w:lineRule="auto"/>
        <w:ind w:firstLine="709"/>
        <w:jc w:val="both"/>
        <w:rPr>
          <w:sz w:val="28"/>
          <w:szCs w:val="28"/>
        </w:rPr>
      </w:pPr>
      <w:r>
        <w:rPr>
          <w:sz w:val="28"/>
          <w:szCs w:val="28"/>
        </w:rPr>
        <w:t>«</w:t>
      </w:r>
      <w:r w:rsidR="0094758E" w:rsidRPr="00250032">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4758E" w:rsidRPr="00250032" w:rsidRDefault="0094758E" w:rsidP="0094758E">
      <w:pPr>
        <w:spacing w:line="264" w:lineRule="auto"/>
        <w:ind w:firstLine="709"/>
        <w:jc w:val="both"/>
        <w:rPr>
          <w:sz w:val="28"/>
          <w:szCs w:val="28"/>
        </w:rPr>
      </w:pPr>
      <w:r w:rsidRPr="00250032">
        <w:rPr>
          <w:sz w:val="28"/>
          <w:szCs w:val="28"/>
        </w:rPr>
        <w:t xml:space="preserve">7) согласие каждого собственника всех помещений, примыкающих к переводимому помещению, на перевод жилого </w:t>
      </w:r>
      <w:r w:rsidR="006E1A06" w:rsidRPr="00250032">
        <w:rPr>
          <w:sz w:val="28"/>
          <w:szCs w:val="28"/>
        </w:rPr>
        <w:t>помещения в нежилое помещение</w:t>
      </w:r>
      <w:proofErr w:type="gramStart"/>
      <w:r w:rsidR="006E1A06" w:rsidRPr="00250032">
        <w:rPr>
          <w:sz w:val="28"/>
          <w:szCs w:val="28"/>
        </w:rPr>
        <w:t>.</w:t>
      </w:r>
      <w:r w:rsidR="00250032">
        <w:rPr>
          <w:sz w:val="28"/>
          <w:szCs w:val="28"/>
        </w:rPr>
        <w:t>»</w:t>
      </w:r>
      <w:r w:rsidR="006E1A06" w:rsidRPr="00250032">
        <w:rPr>
          <w:sz w:val="28"/>
          <w:szCs w:val="28"/>
        </w:rPr>
        <w:t>.</w:t>
      </w:r>
      <w:proofErr w:type="gramEnd"/>
    </w:p>
    <w:p w:rsidR="0094758E" w:rsidRPr="00250032" w:rsidRDefault="006E1A06" w:rsidP="0094758E">
      <w:pPr>
        <w:spacing w:line="264" w:lineRule="auto"/>
        <w:ind w:firstLine="709"/>
        <w:jc w:val="both"/>
        <w:rPr>
          <w:sz w:val="28"/>
          <w:szCs w:val="28"/>
        </w:rPr>
      </w:pPr>
      <w:r w:rsidRPr="00250032">
        <w:rPr>
          <w:sz w:val="28"/>
          <w:szCs w:val="28"/>
        </w:rPr>
        <w:t>1.2.</w:t>
      </w:r>
      <w:r w:rsidR="0094758E" w:rsidRPr="00250032">
        <w:rPr>
          <w:sz w:val="28"/>
          <w:szCs w:val="28"/>
        </w:rPr>
        <w:t xml:space="preserve"> </w:t>
      </w:r>
      <w:r w:rsidRPr="00250032">
        <w:rPr>
          <w:sz w:val="28"/>
          <w:szCs w:val="28"/>
        </w:rPr>
        <w:t>Подпункт 4 пункта 2.10.2. административного регламента изложить в следующей редакции: «</w:t>
      </w:r>
      <w:r w:rsidR="0094758E" w:rsidRPr="00250032">
        <w:rPr>
          <w:sz w:val="28"/>
          <w:szCs w:val="28"/>
        </w:rPr>
        <w:t>несоответствия проекта переустройства и (или) перепланировки помещения в многоквартирном доме требов</w:t>
      </w:r>
      <w:r w:rsidRPr="00250032">
        <w:rPr>
          <w:sz w:val="28"/>
          <w:szCs w:val="28"/>
        </w:rPr>
        <w:t>аниям законодательства».</w:t>
      </w:r>
    </w:p>
    <w:p w:rsidR="0094758E" w:rsidRPr="00250032" w:rsidRDefault="006E1A06" w:rsidP="00AF01E3">
      <w:pPr>
        <w:spacing w:line="264" w:lineRule="auto"/>
        <w:ind w:firstLine="709"/>
        <w:jc w:val="both"/>
        <w:rPr>
          <w:sz w:val="28"/>
          <w:szCs w:val="28"/>
        </w:rPr>
      </w:pPr>
      <w:r w:rsidRPr="00250032">
        <w:rPr>
          <w:sz w:val="28"/>
          <w:szCs w:val="28"/>
        </w:rPr>
        <w:lastRenderedPageBreak/>
        <w:t xml:space="preserve">1.3. </w:t>
      </w:r>
      <w:r w:rsidR="006B4556" w:rsidRPr="00250032">
        <w:rPr>
          <w:sz w:val="28"/>
          <w:szCs w:val="28"/>
        </w:rPr>
        <w:t>Пункт 5.2 административного регламента изложить в следующей редакции:</w:t>
      </w:r>
    </w:p>
    <w:p w:rsidR="006B4556" w:rsidRPr="00250032" w:rsidRDefault="006B4556" w:rsidP="006B4556">
      <w:pPr>
        <w:spacing w:line="264" w:lineRule="auto"/>
        <w:ind w:firstLine="709"/>
        <w:jc w:val="both"/>
        <w:rPr>
          <w:sz w:val="28"/>
          <w:szCs w:val="28"/>
        </w:rPr>
      </w:pPr>
      <w:r w:rsidRPr="00250032">
        <w:rPr>
          <w:sz w:val="28"/>
          <w:szCs w:val="28"/>
        </w:rPr>
        <w:t>«Предметом досудебного разбирательства является:</w:t>
      </w:r>
    </w:p>
    <w:p w:rsidR="006B4556" w:rsidRPr="00250032" w:rsidRDefault="006B4556" w:rsidP="006B4556">
      <w:pPr>
        <w:spacing w:line="264" w:lineRule="auto"/>
        <w:ind w:firstLine="709"/>
        <w:jc w:val="both"/>
        <w:rPr>
          <w:sz w:val="28"/>
          <w:szCs w:val="28"/>
        </w:rPr>
      </w:pPr>
      <w:r w:rsidRPr="00250032">
        <w:rPr>
          <w:sz w:val="28"/>
          <w:szCs w:val="28"/>
        </w:rPr>
        <w:t>1) нарушение срока регистрации запроса о предоставлении муниципальной услуги;</w:t>
      </w:r>
    </w:p>
    <w:p w:rsidR="006B4556" w:rsidRPr="00250032" w:rsidRDefault="006B4556" w:rsidP="006B4556">
      <w:pPr>
        <w:spacing w:line="264" w:lineRule="auto"/>
        <w:ind w:firstLine="709"/>
        <w:jc w:val="both"/>
        <w:rPr>
          <w:sz w:val="28"/>
          <w:szCs w:val="28"/>
        </w:rPr>
      </w:pPr>
      <w:r w:rsidRPr="00250032">
        <w:rPr>
          <w:sz w:val="28"/>
          <w:szCs w:val="28"/>
        </w:rPr>
        <w:t xml:space="preserve">2) нарушение срока предоставления муниципальной услуги. </w:t>
      </w:r>
    </w:p>
    <w:p w:rsidR="006B4556" w:rsidRPr="00250032" w:rsidRDefault="006B4556" w:rsidP="006B4556">
      <w:pPr>
        <w:spacing w:line="264" w:lineRule="auto"/>
        <w:ind w:firstLine="709"/>
        <w:jc w:val="both"/>
        <w:rPr>
          <w:sz w:val="28"/>
          <w:szCs w:val="28"/>
        </w:rPr>
      </w:pPr>
      <w:r w:rsidRPr="0025003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4556" w:rsidRPr="00250032" w:rsidRDefault="006B4556" w:rsidP="006B4556">
      <w:pPr>
        <w:spacing w:line="264" w:lineRule="auto"/>
        <w:ind w:firstLine="709"/>
        <w:jc w:val="both"/>
        <w:rPr>
          <w:sz w:val="28"/>
          <w:szCs w:val="28"/>
        </w:rPr>
      </w:pPr>
      <w:r w:rsidRPr="0025003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4556" w:rsidRPr="00250032" w:rsidRDefault="006B4556" w:rsidP="006B4556">
      <w:pPr>
        <w:spacing w:line="264" w:lineRule="auto"/>
        <w:ind w:firstLine="709"/>
        <w:jc w:val="both"/>
        <w:rPr>
          <w:sz w:val="28"/>
          <w:szCs w:val="28"/>
        </w:rPr>
      </w:pPr>
      <w:proofErr w:type="gramStart"/>
      <w:r w:rsidRPr="00250032">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B4556" w:rsidRPr="00250032" w:rsidRDefault="006B4556" w:rsidP="006B4556">
      <w:pPr>
        <w:spacing w:line="264" w:lineRule="auto"/>
        <w:ind w:firstLine="709"/>
        <w:jc w:val="both"/>
        <w:rPr>
          <w:sz w:val="28"/>
          <w:szCs w:val="28"/>
        </w:rPr>
      </w:pPr>
      <w:r w:rsidRPr="0025003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443F" w:rsidRPr="00250032" w:rsidRDefault="006B4556" w:rsidP="006B4556">
      <w:pPr>
        <w:spacing w:line="264" w:lineRule="auto"/>
        <w:ind w:firstLine="709"/>
        <w:jc w:val="both"/>
        <w:rPr>
          <w:sz w:val="28"/>
          <w:szCs w:val="28"/>
        </w:rPr>
      </w:pPr>
      <w:r w:rsidRPr="00250032">
        <w:rPr>
          <w:sz w:val="28"/>
          <w:szCs w:val="28"/>
        </w:rPr>
        <w:t xml:space="preserve">7) отказ </w:t>
      </w:r>
      <w:r w:rsidR="0051443F" w:rsidRPr="00250032">
        <w:rPr>
          <w:sz w:val="28"/>
          <w:szCs w:val="28"/>
        </w:rPr>
        <w:t>Отдела</w:t>
      </w:r>
      <w:r w:rsidRPr="00250032">
        <w:rPr>
          <w:sz w:val="28"/>
          <w:szCs w:val="28"/>
        </w:rPr>
        <w:t xml:space="preserve">, предоставляющего муниципальную услугу, должностного лица </w:t>
      </w:r>
      <w:r w:rsidR="0051443F" w:rsidRPr="00250032">
        <w:rPr>
          <w:sz w:val="28"/>
          <w:szCs w:val="28"/>
        </w:rPr>
        <w:t>Отдела</w:t>
      </w:r>
      <w:r w:rsidRPr="00250032">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B4556" w:rsidRPr="00250032" w:rsidRDefault="006B4556" w:rsidP="006B4556">
      <w:pPr>
        <w:spacing w:line="264" w:lineRule="auto"/>
        <w:ind w:firstLine="709"/>
        <w:jc w:val="both"/>
        <w:rPr>
          <w:sz w:val="28"/>
          <w:szCs w:val="28"/>
        </w:rPr>
      </w:pPr>
      <w:r w:rsidRPr="0025003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5493C" w:rsidRPr="00250032" w:rsidRDefault="006B4556" w:rsidP="006B4556">
      <w:pPr>
        <w:spacing w:line="264" w:lineRule="auto"/>
        <w:ind w:firstLine="709"/>
        <w:jc w:val="both"/>
        <w:rPr>
          <w:sz w:val="28"/>
          <w:szCs w:val="28"/>
        </w:rPr>
      </w:pPr>
      <w:proofErr w:type="gramStart"/>
      <w:r w:rsidRPr="0025003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F6841" w:rsidRPr="00250032" w:rsidRDefault="006B4556" w:rsidP="003F6841">
      <w:pPr>
        <w:spacing w:line="264" w:lineRule="auto"/>
        <w:ind w:firstLine="709"/>
        <w:jc w:val="both"/>
        <w:rPr>
          <w:bCs/>
          <w:sz w:val="28"/>
          <w:szCs w:val="28"/>
        </w:rPr>
      </w:pPr>
      <w:proofErr w:type="gramStart"/>
      <w:r w:rsidRPr="0025003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250032">
          <w:rPr>
            <w:rStyle w:val="a7"/>
            <w:color w:val="auto"/>
            <w:sz w:val="28"/>
            <w:szCs w:val="28"/>
            <w:u w:val="none"/>
          </w:rPr>
          <w:t>пунктом 4 части 1 статьи 7</w:t>
        </w:r>
      </w:hyperlink>
      <w:r w:rsidRPr="00250032">
        <w:rPr>
          <w:sz w:val="28"/>
          <w:szCs w:val="28"/>
        </w:rPr>
        <w:t xml:space="preserve"> </w:t>
      </w:r>
      <w:r w:rsidR="003F6841" w:rsidRPr="00250032">
        <w:rPr>
          <w:sz w:val="28"/>
          <w:szCs w:val="28"/>
        </w:rPr>
        <w:t>Федерального закона от 27.072010 № 210-ФЗ «О</w:t>
      </w:r>
      <w:r w:rsidR="003F6841" w:rsidRPr="00250032">
        <w:rPr>
          <w:bCs/>
          <w:sz w:val="28"/>
          <w:szCs w:val="28"/>
        </w:rPr>
        <w:t>б организации предоставления государственных и муниципальных услуг».</w:t>
      </w:r>
      <w:proofErr w:type="gramEnd"/>
    </w:p>
    <w:p w:rsidR="003F6841" w:rsidRPr="00250032" w:rsidRDefault="004C064F" w:rsidP="006B4556">
      <w:pPr>
        <w:spacing w:line="264" w:lineRule="auto"/>
        <w:ind w:firstLine="709"/>
        <w:jc w:val="both"/>
        <w:rPr>
          <w:sz w:val="28"/>
          <w:szCs w:val="28"/>
        </w:rPr>
      </w:pPr>
      <w:r w:rsidRPr="00250032">
        <w:rPr>
          <w:sz w:val="28"/>
          <w:szCs w:val="28"/>
        </w:rPr>
        <w:t xml:space="preserve">1.4. </w:t>
      </w:r>
      <w:r w:rsidR="001140DC" w:rsidRPr="00250032">
        <w:rPr>
          <w:sz w:val="28"/>
          <w:szCs w:val="28"/>
        </w:rPr>
        <w:t>Подпункт 5.4.2. пункта 5.4. административного регламента изложить в следующей редакции:</w:t>
      </w:r>
    </w:p>
    <w:p w:rsidR="001140DC" w:rsidRPr="00250032" w:rsidRDefault="001140DC" w:rsidP="001140DC">
      <w:pPr>
        <w:spacing w:line="264" w:lineRule="auto"/>
        <w:ind w:firstLine="709"/>
        <w:jc w:val="both"/>
        <w:rPr>
          <w:sz w:val="28"/>
          <w:szCs w:val="28"/>
        </w:rPr>
      </w:pPr>
      <w:r w:rsidRPr="00250032">
        <w:rPr>
          <w:sz w:val="28"/>
          <w:szCs w:val="28"/>
        </w:rPr>
        <w:t>«5.4.2. Жалоба (претензия) заявителя должна содержать следующую информацию:</w:t>
      </w:r>
    </w:p>
    <w:p w:rsidR="001140DC" w:rsidRPr="00250032" w:rsidRDefault="001140DC" w:rsidP="001140DC">
      <w:pPr>
        <w:spacing w:line="264" w:lineRule="auto"/>
        <w:ind w:firstLine="709"/>
        <w:jc w:val="both"/>
        <w:rPr>
          <w:sz w:val="28"/>
          <w:szCs w:val="28"/>
        </w:rPr>
      </w:pPr>
      <w:r w:rsidRPr="00250032">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140DC" w:rsidRPr="00250032" w:rsidRDefault="001140DC" w:rsidP="001140DC">
      <w:pPr>
        <w:spacing w:line="264" w:lineRule="auto"/>
        <w:ind w:firstLine="709"/>
        <w:jc w:val="both"/>
        <w:rPr>
          <w:sz w:val="28"/>
          <w:szCs w:val="28"/>
        </w:rPr>
      </w:pPr>
      <w:proofErr w:type="gramStart"/>
      <w:r w:rsidRPr="0025003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0DC" w:rsidRPr="00250032" w:rsidRDefault="001140DC" w:rsidP="001140DC">
      <w:pPr>
        <w:spacing w:line="264" w:lineRule="auto"/>
        <w:ind w:firstLine="709"/>
        <w:jc w:val="both"/>
        <w:rPr>
          <w:sz w:val="28"/>
          <w:szCs w:val="28"/>
        </w:rPr>
      </w:pPr>
      <w:r w:rsidRPr="0025003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140DC" w:rsidRPr="00250032" w:rsidRDefault="001140DC" w:rsidP="001140DC">
      <w:pPr>
        <w:spacing w:line="264" w:lineRule="auto"/>
        <w:ind w:firstLine="709"/>
        <w:jc w:val="both"/>
        <w:rPr>
          <w:sz w:val="28"/>
          <w:szCs w:val="28"/>
        </w:rPr>
      </w:pPr>
      <w:r w:rsidRPr="0025003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1209A0" w:rsidRPr="00250032">
        <w:rPr>
          <w:sz w:val="28"/>
          <w:szCs w:val="28"/>
        </w:rPr>
        <w:t>тавляющего муниципальную услугу.</w:t>
      </w:r>
      <w:r w:rsidRPr="00250032">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250032">
        <w:rPr>
          <w:sz w:val="28"/>
          <w:szCs w:val="28"/>
        </w:rPr>
        <w:t>.</w:t>
      </w:r>
      <w:r w:rsidR="001209A0" w:rsidRPr="00250032">
        <w:rPr>
          <w:sz w:val="28"/>
          <w:szCs w:val="28"/>
        </w:rPr>
        <w:t>».</w:t>
      </w:r>
      <w:proofErr w:type="gramEnd"/>
    </w:p>
    <w:p w:rsidR="00C66B46" w:rsidRPr="00250032" w:rsidRDefault="001209A0" w:rsidP="00AF01E3">
      <w:pPr>
        <w:pStyle w:val="a3"/>
        <w:tabs>
          <w:tab w:val="left" w:pos="4140"/>
        </w:tabs>
        <w:spacing w:line="264" w:lineRule="auto"/>
        <w:rPr>
          <w:sz w:val="28"/>
          <w:szCs w:val="28"/>
        </w:rPr>
      </w:pPr>
      <w:r w:rsidRPr="00250032">
        <w:rPr>
          <w:sz w:val="28"/>
          <w:szCs w:val="28"/>
        </w:rPr>
        <w:t>2</w:t>
      </w:r>
      <w:r w:rsidR="00294390" w:rsidRPr="00250032">
        <w:rPr>
          <w:sz w:val="28"/>
          <w:szCs w:val="28"/>
        </w:rPr>
        <w:t>.</w:t>
      </w:r>
      <w:r w:rsidR="00C66B46" w:rsidRPr="00250032">
        <w:rPr>
          <w:sz w:val="28"/>
          <w:szCs w:val="28"/>
        </w:rPr>
        <w:t xml:space="preserve"> </w:t>
      </w:r>
      <w:proofErr w:type="gramStart"/>
      <w:r w:rsidR="00C66B46" w:rsidRPr="00250032">
        <w:rPr>
          <w:sz w:val="28"/>
          <w:szCs w:val="28"/>
        </w:rPr>
        <w:t>Контроль за</w:t>
      </w:r>
      <w:proofErr w:type="gramEnd"/>
      <w:r w:rsidR="00C66B46" w:rsidRPr="00250032">
        <w:rPr>
          <w:sz w:val="28"/>
          <w:szCs w:val="28"/>
        </w:rPr>
        <w:t xml:space="preserve"> исполнением настоящего постановления возложить на заместителя главы администрации А.</w:t>
      </w:r>
      <w:r w:rsidR="00605D8F" w:rsidRPr="00250032">
        <w:rPr>
          <w:sz w:val="28"/>
          <w:szCs w:val="28"/>
        </w:rPr>
        <w:t xml:space="preserve"> </w:t>
      </w:r>
      <w:r w:rsidR="00C66B46" w:rsidRPr="00250032">
        <w:rPr>
          <w:sz w:val="28"/>
          <w:szCs w:val="28"/>
        </w:rPr>
        <w:t xml:space="preserve">В. Фроловичева. </w:t>
      </w:r>
    </w:p>
    <w:p w:rsidR="00FA6A01" w:rsidRPr="00250032" w:rsidRDefault="00FA6A01" w:rsidP="00C40F8D">
      <w:pPr>
        <w:jc w:val="both"/>
        <w:rPr>
          <w:sz w:val="28"/>
          <w:szCs w:val="28"/>
        </w:rPr>
      </w:pPr>
    </w:p>
    <w:p w:rsidR="00605D8F" w:rsidRPr="00250032" w:rsidRDefault="00605D8F" w:rsidP="00C40F8D">
      <w:pPr>
        <w:jc w:val="both"/>
        <w:rPr>
          <w:sz w:val="28"/>
          <w:szCs w:val="28"/>
        </w:rPr>
      </w:pPr>
    </w:p>
    <w:p w:rsidR="00605D8F" w:rsidRPr="00250032" w:rsidRDefault="00605D8F" w:rsidP="00C40F8D">
      <w:pPr>
        <w:jc w:val="both"/>
        <w:rPr>
          <w:sz w:val="28"/>
          <w:szCs w:val="28"/>
        </w:rPr>
      </w:pPr>
    </w:p>
    <w:p w:rsidR="00605D8F" w:rsidRPr="00250032" w:rsidRDefault="00605D8F" w:rsidP="00C40F8D">
      <w:pPr>
        <w:jc w:val="both"/>
        <w:rPr>
          <w:sz w:val="28"/>
          <w:szCs w:val="28"/>
        </w:rPr>
      </w:pPr>
    </w:p>
    <w:p w:rsidR="00605D8F" w:rsidRPr="00250032" w:rsidRDefault="00605D8F" w:rsidP="00C40F8D">
      <w:pPr>
        <w:jc w:val="both"/>
        <w:rPr>
          <w:sz w:val="28"/>
          <w:szCs w:val="28"/>
        </w:rPr>
      </w:pPr>
    </w:p>
    <w:p w:rsidR="00C40F8D" w:rsidRPr="00250032" w:rsidRDefault="00C40F8D" w:rsidP="00C40F8D">
      <w:pPr>
        <w:jc w:val="both"/>
        <w:rPr>
          <w:sz w:val="28"/>
          <w:szCs w:val="28"/>
        </w:rPr>
      </w:pPr>
      <w:r w:rsidRPr="00250032">
        <w:rPr>
          <w:sz w:val="28"/>
          <w:szCs w:val="28"/>
        </w:rPr>
        <w:t xml:space="preserve">Глава </w:t>
      </w:r>
      <w:r w:rsidR="00D2212C" w:rsidRPr="00250032">
        <w:rPr>
          <w:sz w:val="28"/>
          <w:szCs w:val="28"/>
        </w:rPr>
        <w:t xml:space="preserve">района               </w:t>
      </w:r>
      <w:r w:rsidRPr="00250032">
        <w:rPr>
          <w:sz w:val="28"/>
          <w:szCs w:val="28"/>
        </w:rPr>
        <w:t xml:space="preserve">                                                      </w:t>
      </w:r>
      <w:r w:rsidR="00FA6A01" w:rsidRPr="00250032">
        <w:rPr>
          <w:sz w:val="28"/>
          <w:szCs w:val="28"/>
        </w:rPr>
        <w:t xml:space="preserve">  </w:t>
      </w:r>
      <w:r w:rsidRPr="00250032">
        <w:rPr>
          <w:sz w:val="28"/>
          <w:szCs w:val="28"/>
        </w:rPr>
        <w:t xml:space="preserve">     </w:t>
      </w:r>
      <w:r w:rsidR="009E69F0" w:rsidRPr="00250032">
        <w:rPr>
          <w:sz w:val="28"/>
          <w:szCs w:val="28"/>
        </w:rPr>
        <w:t xml:space="preserve">    А. И. Насонов</w:t>
      </w:r>
    </w:p>
    <w:sectPr w:rsidR="00C40F8D" w:rsidRPr="00250032" w:rsidSect="00C40F8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40F8D"/>
    <w:rsid w:val="00046287"/>
    <w:rsid w:val="000D7082"/>
    <w:rsid w:val="001140DC"/>
    <w:rsid w:val="001209A0"/>
    <w:rsid w:val="00227AED"/>
    <w:rsid w:val="0023107B"/>
    <w:rsid w:val="00250032"/>
    <w:rsid w:val="00262541"/>
    <w:rsid w:val="00294390"/>
    <w:rsid w:val="00344BFA"/>
    <w:rsid w:val="00350D0F"/>
    <w:rsid w:val="0037685E"/>
    <w:rsid w:val="003940F0"/>
    <w:rsid w:val="003A323F"/>
    <w:rsid w:val="003D0EA0"/>
    <w:rsid w:val="003F6841"/>
    <w:rsid w:val="004158E0"/>
    <w:rsid w:val="004235A2"/>
    <w:rsid w:val="00434921"/>
    <w:rsid w:val="0045001D"/>
    <w:rsid w:val="004C064F"/>
    <w:rsid w:val="00510173"/>
    <w:rsid w:val="0051443F"/>
    <w:rsid w:val="005176D4"/>
    <w:rsid w:val="00530B12"/>
    <w:rsid w:val="0055493C"/>
    <w:rsid w:val="00591D82"/>
    <w:rsid w:val="005A0324"/>
    <w:rsid w:val="005B6FC2"/>
    <w:rsid w:val="00605D8F"/>
    <w:rsid w:val="006134E4"/>
    <w:rsid w:val="00650E12"/>
    <w:rsid w:val="00677B83"/>
    <w:rsid w:val="00697AB8"/>
    <w:rsid w:val="006B4556"/>
    <w:rsid w:val="006E1A06"/>
    <w:rsid w:val="007B134F"/>
    <w:rsid w:val="007E3F7D"/>
    <w:rsid w:val="008268A1"/>
    <w:rsid w:val="008346D1"/>
    <w:rsid w:val="008741EE"/>
    <w:rsid w:val="008B3922"/>
    <w:rsid w:val="008C1B45"/>
    <w:rsid w:val="0094758E"/>
    <w:rsid w:val="009A52FC"/>
    <w:rsid w:val="009E69F0"/>
    <w:rsid w:val="00A72539"/>
    <w:rsid w:val="00AF01E3"/>
    <w:rsid w:val="00AF1350"/>
    <w:rsid w:val="00B10A93"/>
    <w:rsid w:val="00B16E4B"/>
    <w:rsid w:val="00B531AB"/>
    <w:rsid w:val="00B9706E"/>
    <w:rsid w:val="00BC35EE"/>
    <w:rsid w:val="00C0225A"/>
    <w:rsid w:val="00C042BC"/>
    <w:rsid w:val="00C21491"/>
    <w:rsid w:val="00C40F8D"/>
    <w:rsid w:val="00C66B46"/>
    <w:rsid w:val="00D2212C"/>
    <w:rsid w:val="00D52E7B"/>
    <w:rsid w:val="00D751BA"/>
    <w:rsid w:val="00DA67AD"/>
    <w:rsid w:val="00E006DB"/>
    <w:rsid w:val="00E428DB"/>
    <w:rsid w:val="00E5125F"/>
    <w:rsid w:val="00EB40E2"/>
    <w:rsid w:val="00ED341C"/>
    <w:rsid w:val="00EF3796"/>
    <w:rsid w:val="00F077B3"/>
    <w:rsid w:val="00F374BC"/>
    <w:rsid w:val="00FA6A01"/>
    <w:rsid w:val="00FB4CBA"/>
    <w:rsid w:val="00FB5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8D"/>
    <w:pPr>
      <w:spacing w:after="0" w:line="240" w:lineRule="auto"/>
    </w:pPr>
    <w:rPr>
      <w:rFonts w:eastAsia="Times New Roman"/>
      <w:b w:val="0"/>
      <w:bCs w:val="0"/>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0F8D"/>
    <w:pPr>
      <w:ind w:firstLine="709"/>
      <w:jc w:val="both"/>
    </w:pPr>
  </w:style>
  <w:style w:type="character" w:customStyle="1" w:styleId="a4">
    <w:name w:val="Основной текст с отступом Знак"/>
    <w:basedOn w:val="a0"/>
    <w:link w:val="a3"/>
    <w:rsid w:val="00C40F8D"/>
    <w:rPr>
      <w:rFonts w:eastAsia="Times New Roman"/>
      <w:b w:val="0"/>
      <w:bCs w:val="0"/>
      <w:color w:val="auto"/>
      <w:lang w:eastAsia="ru-RU"/>
    </w:rPr>
  </w:style>
  <w:style w:type="paragraph" w:styleId="a5">
    <w:name w:val="Balloon Text"/>
    <w:basedOn w:val="a"/>
    <w:link w:val="a6"/>
    <w:uiPriority w:val="99"/>
    <w:semiHidden/>
    <w:unhideWhenUsed/>
    <w:rsid w:val="00C40F8D"/>
    <w:rPr>
      <w:rFonts w:ascii="Tahoma" w:hAnsi="Tahoma" w:cs="Tahoma"/>
      <w:sz w:val="16"/>
      <w:szCs w:val="16"/>
    </w:rPr>
  </w:style>
  <w:style w:type="character" w:customStyle="1" w:styleId="a6">
    <w:name w:val="Текст выноски Знак"/>
    <w:basedOn w:val="a0"/>
    <w:link w:val="a5"/>
    <w:uiPriority w:val="99"/>
    <w:semiHidden/>
    <w:rsid w:val="00C40F8D"/>
    <w:rPr>
      <w:rFonts w:ascii="Tahoma" w:eastAsia="Times New Roman" w:hAnsi="Tahoma" w:cs="Tahoma"/>
      <w:b w:val="0"/>
      <w:bCs w:val="0"/>
      <w:color w:val="auto"/>
      <w:sz w:val="16"/>
      <w:szCs w:val="16"/>
      <w:lang w:eastAsia="ru-RU"/>
    </w:rPr>
  </w:style>
  <w:style w:type="character" w:styleId="a7">
    <w:name w:val="Hyperlink"/>
    <w:basedOn w:val="a0"/>
    <w:uiPriority w:val="99"/>
    <w:unhideWhenUsed/>
    <w:rsid w:val="009E69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45804">
      <w:bodyDiv w:val="1"/>
      <w:marLeft w:val="0"/>
      <w:marRight w:val="0"/>
      <w:marTop w:val="0"/>
      <w:marBottom w:val="0"/>
      <w:divBdr>
        <w:top w:val="none" w:sz="0" w:space="0" w:color="auto"/>
        <w:left w:val="none" w:sz="0" w:space="0" w:color="auto"/>
        <w:bottom w:val="none" w:sz="0" w:space="0" w:color="auto"/>
        <w:right w:val="none" w:sz="0" w:space="0" w:color="auto"/>
      </w:divBdr>
      <w:divsChild>
        <w:div w:id="328027260">
          <w:marLeft w:val="0"/>
          <w:marRight w:val="0"/>
          <w:marTop w:val="0"/>
          <w:marBottom w:val="0"/>
          <w:divBdr>
            <w:top w:val="none" w:sz="0" w:space="0" w:color="auto"/>
            <w:left w:val="none" w:sz="0" w:space="0" w:color="auto"/>
            <w:bottom w:val="none" w:sz="0" w:space="0" w:color="auto"/>
            <w:right w:val="none" w:sz="0" w:space="0" w:color="auto"/>
          </w:divBdr>
        </w:div>
        <w:div w:id="1334841508">
          <w:marLeft w:val="0"/>
          <w:marRight w:val="0"/>
          <w:marTop w:val="0"/>
          <w:marBottom w:val="0"/>
          <w:divBdr>
            <w:top w:val="none" w:sz="0" w:space="0" w:color="auto"/>
            <w:left w:val="none" w:sz="0" w:space="0" w:color="auto"/>
            <w:bottom w:val="none" w:sz="0" w:space="0" w:color="auto"/>
            <w:right w:val="none" w:sz="0" w:space="0" w:color="auto"/>
          </w:divBdr>
        </w:div>
        <w:div w:id="1608343068">
          <w:marLeft w:val="0"/>
          <w:marRight w:val="0"/>
          <w:marTop w:val="0"/>
          <w:marBottom w:val="0"/>
          <w:divBdr>
            <w:top w:val="none" w:sz="0" w:space="0" w:color="auto"/>
            <w:left w:val="none" w:sz="0" w:space="0" w:color="auto"/>
            <w:bottom w:val="none" w:sz="0" w:space="0" w:color="auto"/>
            <w:right w:val="none" w:sz="0" w:space="0" w:color="auto"/>
          </w:divBdr>
        </w:div>
      </w:divsChild>
    </w:div>
    <w:div w:id="79984441">
      <w:bodyDiv w:val="1"/>
      <w:marLeft w:val="0"/>
      <w:marRight w:val="0"/>
      <w:marTop w:val="0"/>
      <w:marBottom w:val="0"/>
      <w:divBdr>
        <w:top w:val="none" w:sz="0" w:space="0" w:color="auto"/>
        <w:left w:val="none" w:sz="0" w:space="0" w:color="auto"/>
        <w:bottom w:val="none" w:sz="0" w:space="0" w:color="auto"/>
        <w:right w:val="none" w:sz="0" w:space="0" w:color="auto"/>
      </w:divBdr>
    </w:div>
    <w:div w:id="178009037">
      <w:bodyDiv w:val="1"/>
      <w:marLeft w:val="0"/>
      <w:marRight w:val="0"/>
      <w:marTop w:val="0"/>
      <w:marBottom w:val="0"/>
      <w:divBdr>
        <w:top w:val="none" w:sz="0" w:space="0" w:color="auto"/>
        <w:left w:val="none" w:sz="0" w:space="0" w:color="auto"/>
        <w:bottom w:val="none" w:sz="0" w:space="0" w:color="auto"/>
        <w:right w:val="none" w:sz="0" w:space="0" w:color="auto"/>
      </w:divBdr>
    </w:div>
    <w:div w:id="384725150">
      <w:bodyDiv w:val="1"/>
      <w:marLeft w:val="0"/>
      <w:marRight w:val="0"/>
      <w:marTop w:val="0"/>
      <w:marBottom w:val="0"/>
      <w:divBdr>
        <w:top w:val="none" w:sz="0" w:space="0" w:color="auto"/>
        <w:left w:val="none" w:sz="0" w:space="0" w:color="auto"/>
        <w:bottom w:val="none" w:sz="0" w:space="0" w:color="auto"/>
        <w:right w:val="none" w:sz="0" w:space="0" w:color="auto"/>
      </w:divBdr>
    </w:div>
    <w:div w:id="758987005">
      <w:bodyDiv w:val="1"/>
      <w:marLeft w:val="0"/>
      <w:marRight w:val="0"/>
      <w:marTop w:val="0"/>
      <w:marBottom w:val="0"/>
      <w:divBdr>
        <w:top w:val="none" w:sz="0" w:space="0" w:color="auto"/>
        <w:left w:val="none" w:sz="0" w:space="0" w:color="auto"/>
        <w:bottom w:val="none" w:sz="0" w:space="0" w:color="auto"/>
        <w:right w:val="none" w:sz="0" w:space="0" w:color="auto"/>
      </w:divBdr>
    </w:div>
    <w:div w:id="801650815">
      <w:bodyDiv w:val="1"/>
      <w:marLeft w:val="0"/>
      <w:marRight w:val="0"/>
      <w:marTop w:val="0"/>
      <w:marBottom w:val="0"/>
      <w:divBdr>
        <w:top w:val="none" w:sz="0" w:space="0" w:color="auto"/>
        <w:left w:val="none" w:sz="0" w:space="0" w:color="auto"/>
        <w:bottom w:val="none" w:sz="0" w:space="0" w:color="auto"/>
        <w:right w:val="none" w:sz="0" w:space="0" w:color="auto"/>
      </w:divBdr>
      <w:divsChild>
        <w:div w:id="187106177">
          <w:marLeft w:val="0"/>
          <w:marRight w:val="0"/>
          <w:marTop w:val="0"/>
          <w:marBottom w:val="0"/>
          <w:divBdr>
            <w:top w:val="none" w:sz="0" w:space="0" w:color="auto"/>
            <w:left w:val="none" w:sz="0" w:space="0" w:color="auto"/>
            <w:bottom w:val="none" w:sz="0" w:space="0" w:color="auto"/>
            <w:right w:val="none" w:sz="0" w:space="0" w:color="auto"/>
          </w:divBdr>
        </w:div>
        <w:div w:id="1755742102">
          <w:marLeft w:val="0"/>
          <w:marRight w:val="0"/>
          <w:marTop w:val="0"/>
          <w:marBottom w:val="0"/>
          <w:divBdr>
            <w:top w:val="none" w:sz="0" w:space="0" w:color="auto"/>
            <w:left w:val="none" w:sz="0" w:space="0" w:color="auto"/>
            <w:bottom w:val="none" w:sz="0" w:space="0" w:color="auto"/>
            <w:right w:val="none" w:sz="0" w:space="0" w:color="auto"/>
          </w:divBdr>
        </w:div>
        <w:div w:id="1054622329">
          <w:marLeft w:val="0"/>
          <w:marRight w:val="0"/>
          <w:marTop w:val="0"/>
          <w:marBottom w:val="0"/>
          <w:divBdr>
            <w:top w:val="none" w:sz="0" w:space="0" w:color="auto"/>
            <w:left w:val="none" w:sz="0" w:space="0" w:color="auto"/>
            <w:bottom w:val="none" w:sz="0" w:space="0" w:color="auto"/>
            <w:right w:val="none" w:sz="0" w:space="0" w:color="auto"/>
          </w:divBdr>
        </w:div>
      </w:divsChild>
    </w:div>
    <w:div w:id="898856109">
      <w:bodyDiv w:val="1"/>
      <w:marLeft w:val="0"/>
      <w:marRight w:val="0"/>
      <w:marTop w:val="0"/>
      <w:marBottom w:val="0"/>
      <w:divBdr>
        <w:top w:val="none" w:sz="0" w:space="0" w:color="auto"/>
        <w:left w:val="none" w:sz="0" w:space="0" w:color="auto"/>
        <w:bottom w:val="none" w:sz="0" w:space="0" w:color="auto"/>
        <w:right w:val="none" w:sz="0" w:space="0" w:color="auto"/>
      </w:divBdr>
    </w:div>
    <w:div w:id="1082796271">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
    <w:div w:id="1566454205">
      <w:bodyDiv w:val="1"/>
      <w:marLeft w:val="0"/>
      <w:marRight w:val="0"/>
      <w:marTop w:val="0"/>
      <w:marBottom w:val="0"/>
      <w:divBdr>
        <w:top w:val="none" w:sz="0" w:space="0" w:color="auto"/>
        <w:left w:val="none" w:sz="0" w:space="0" w:color="auto"/>
        <w:bottom w:val="none" w:sz="0" w:space="0" w:color="auto"/>
        <w:right w:val="none" w:sz="0" w:space="0" w:color="auto"/>
      </w:divBdr>
    </w:div>
    <w:div w:id="1778788195">
      <w:bodyDiv w:val="1"/>
      <w:marLeft w:val="0"/>
      <w:marRight w:val="0"/>
      <w:marTop w:val="0"/>
      <w:marBottom w:val="0"/>
      <w:divBdr>
        <w:top w:val="none" w:sz="0" w:space="0" w:color="auto"/>
        <w:left w:val="none" w:sz="0" w:space="0" w:color="auto"/>
        <w:bottom w:val="none" w:sz="0" w:space="0" w:color="auto"/>
        <w:right w:val="none" w:sz="0" w:space="0" w:color="auto"/>
      </w:divBdr>
      <w:divsChild>
        <w:div w:id="565840477">
          <w:marLeft w:val="0"/>
          <w:marRight w:val="0"/>
          <w:marTop w:val="0"/>
          <w:marBottom w:val="0"/>
          <w:divBdr>
            <w:top w:val="none" w:sz="0" w:space="0" w:color="auto"/>
            <w:left w:val="none" w:sz="0" w:space="0" w:color="auto"/>
            <w:bottom w:val="none" w:sz="0" w:space="0" w:color="auto"/>
            <w:right w:val="none" w:sz="0" w:space="0" w:color="auto"/>
          </w:divBdr>
        </w:div>
        <w:div w:id="637495269">
          <w:marLeft w:val="0"/>
          <w:marRight w:val="0"/>
          <w:marTop w:val="0"/>
          <w:marBottom w:val="0"/>
          <w:divBdr>
            <w:top w:val="none" w:sz="0" w:space="0" w:color="auto"/>
            <w:left w:val="none" w:sz="0" w:space="0" w:color="auto"/>
            <w:bottom w:val="none" w:sz="0" w:space="0" w:color="auto"/>
            <w:right w:val="none" w:sz="0" w:space="0" w:color="auto"/>
          </w:divBdr>
        </w:div>
        <w:div w:id="1886214698">
          <w:marLeft w:val="0"/>
          <w:marRight w:val="0"/>
          <w:marTop w:val="0"/>
          <w:marBottom w:val="0"/>
          <w:divBdr>
            <w:top w:val="none" w:sz="0" w:space="0" w:color="auto"/>
            <w:left w:val="none" w:sz="0" w:space="0" w:color="auto"/>
            <w:bottom w:val="none" w:sz="0" w:space="0" w:color="auto"/>
            <w:right w:val="none" w:sz="0" w:space="0" w:color="auto"/>
          </w:divBdr>
        </w:div>
        <w:div w:id="268465872">
          <w:marLeft w:val="0"/>
          <w:marRight w:val="0"/>
          <w:marTop w:val="0"/>
          <w:marBottom w:val="0"/>
          <w:divBdr>
            <w:top w:val="none" w:sz="0" w:space="0" w:color="auto"/>
            <w:left w:val="none" w:sz="0" w:space="0" w:color="auto"/>
            <w:bottom w:val="none" w:sz="0" w:space="0" w:color="auto"/>
            <w:right w:val="none" w:sz="0" w:space="0" w:color="auto"/>
          </w:divBdr>
        </w:div>
        <w:div w:id="791707084">
          <w:marLeft w:val="0"/>
          <w:marRight w:val="0"/>
          <w:marTop w:val="0"/>
          <w:marBottom w:val="0"/>
          <w:divBdr>
            <w:top w:val="none" w:sz="0" w:space="0" w:color="auto"/>
            <w:left w:val="none" w:sz="0" w:space="0" w:color="auto"/>
            <w:bottom w:val="none" w:sz="0" w:space="0" w:color="auto"/>
            <w:right w:val="none" w:sz="0" w:space="0" w:color="auto"/>
          </w:divBdr>
        </w:div>
        <w:div w:id="841698786">
          <w:marLeft w:val="0"/>
          <w:marRight w:val="0"/>
          <w:marTop w:val="0"/>
          <w:marBottom w:val="0"/>
          <w:divBdr>
            <w:top w:val="none" w:sz="0" w:space="0" w:color="auto"/>
            <w:left w:val="none" w:sz="0" w:space="0" w:color="auto"/>
            <w:bottom w:val="none" w:sz="0" w:space="0" w:color="auto"/>
            <w:right w:val="none" w:sz="0" w:space="0" w:color="auto"/>
          </w:divBdr>
        </w:div>
        <w:div w:id="1951860725">
          <w:marLeft w:val="0"/>
          <w:marRight w:val="0"/>
          <w:marTop w:val="0"/>
          <w:marBottom w:val="0"/>
          <w:divBdr>
            <w:top w:val="none" w:sz="0" w:space="0" w:color="auto"/>
            <w:left w:val="none" w:sz="0" w:space="0" w:color="auto"/>
            <w:bottom w:val="none" w:sz="0" w:space="0" w:color="auto"/>
            <w:right w:val="none" w:sz="0" w:space="0" w:color="auto"/>
          </w:divBdr>
        </w:div>
        <w:div w:id="1453399038">
          <w:marLeft w:val="0"/>
          <w:marRight w:val="0"/>
          <w:marTop w:val="0"/>
          <w:marBottom w:val="0"/>
          <w:divBdr>
            <w:top w:val="none" w:sz="0" w:space="0" w:color="auto"/>
            <w:left w:val="none" w:sz="0" w:space="0" w:color="auto"/>
            <w:bottom w:val="none" w:sz="0" w:space="0" w:color="auto"/>
            <w:right w:val="none" w:sz="0" w:space="0" w:color="auto"/>
          </w:divBdr>
        </w:div>
      </w:divsChild>
    </w:div>
    <w:div w:id="1916671727">
      <w:bodyDiv w:val="1"/>
      <w:marLeft w:val="0"/>
      <w:marRight w:val="0"/>
      <w:marTop w:val="0"/>
      <w:marBottom w:val="0"/>
      <w:divBdr>
        <w:top w:val="none" w:sz="0" w:space="0" w:color="auto"/>
        <w:left w:val="none" w:sz="0" w:space="0" w:color="auto"/>
        <w:bottom w:val="none" w:sz="0" w:space="0" w:color="auto"/>
        <w:right w:val="none" w:sz="0" w:space="0" w:color="auto"/>
      </w:divBdr>
    </w:div>
    <w:div w:id="2024243159">
      <w:bodyDiv w:val="1"/>
      <w:marLeft w:val="0"/>
      <w:marRight w:val="0"/>
      <w:marTop w:val="0"/>
      <w:marBottom w:val="0"/>
      <w:divBdr>
        <w:top w:val="none" w:sz="0" w:space="0" w:color="auto"/>
        <w:left w:val="none" w:sz="0" w:space="0" w:color="auto"/>
        <w:bottom w:val="none" w:sz="0" w:space="0" w:color="auto"/>
        <w:right w:val="none" w:sz="0" w:space="0" w:color="auto"/>
      </w:divBdr>
    </w:div>
    <w:div w:id="2110269232">
      <w:bodyDiv w:val="1"/>
      <w:marLeft w:val="0"/>
      <w:marRight w:val="0"/>
      <w:marTop w:val="0"/>
      <w:marBottom w:val="0"/>
      <w:divBdr>
        <w:top w:val="none" w:sz="0" w:space="0" w:color="auto"/>
        <w:left w:val="none" w:sz="0" w:space="0" w:color="auto"/>
        <w:bottom w:val="none" w:sz="0" w:space="0" w:color="auto"/>
        <w:right w:val="none" w:sz="0" w:space="0" w:color="auto"/>
      </w:divBdr>
      <w:divsChild>
        <w:div w:id="555238761">
          <w:marLeft w:val="0"/>
          <w:marRight w:val="0"/>
          <w:marTop w:val="0"/>
          <w:marBottom w:val="0"/>
          <w:divBdr>
            <w:top w:val="none" w:sz="0" w:space="0" w:color="auto"/>
            <w:left w:val="none" w:sz="0" w:space="0" w:color="auto"/>
            <w:bottom w:val="none" w:sz="0" w:space="0" w:color="auto"/>
            <w:right w:val="none" w:sz="0" w:space="0" w:color="auto"/>
          </w:divBdr>
        </w:div>
        <w:div w:id="1508324157">
          <w:marLeft w:val="0"/>
          <w:marRight w:val="0"/>
          <w:marTop w:val="0"/>
          <w:marBottom w:val="0"/>
          <w:divBdr>
            <w:top w:val="none" w:sz="0" w:space="0" w:color="auto"/>
            <w:left w:val="none" w:sz="0" w:space="0" w:color="auto"/>
            <w:bottom w:val="none" w:sz="0" w:space="0" w:color="auto"/>
            <w:right w:val="none" w:sz="0" w:space="0" w:color="auto"/>
          </w:divBdr>
        </w:div>
        <w:div w:id="1405027393">
          <w:marLeft w:val="0"/>
          <w:marRight w:val="0"/>
          <w:marTop w:val="0"/>
          <w:marBottom w:val="0"/>
          <w:divBdr>
            <w:top w:val="none" w:sz="0" w:space="0" w:color="auto"/>
            <w:left w:val="none" w:sz="0" w:space="0" w:color="auto"/>
            <w:bottom w:val="none" w:sz="0" w:space="0" w:color="auto"/>
            <w:right w:val="none" w:sz="0" w:space="0" w:color="auto"/>
          </w:divBdr>
        </w:div>
        <w:div w:id="786000468">
          <w:marLeft w:val="0"/>
          <w:marRight w:val="0"/>
          <w:marTop w:val="0"/>
          <w:marBottom w:val="0"/>
          <w:divBdr>
            <w:top w:val="none" w:sz="0" w:space="0" w:color="auto"/>
            <w:left w:val="none" w:sz="0" w:space="0" w:color="auto"/>
            <w:bottom w:val="none" w:sz="0" w:space="0" w:color="auto"/>
            <w:right w:val="none" w:sz="0" w:space="0" w:color="auto"/>
          </w:divBdr>
        </w:div>
        <w:div w:id="1325426370">
          <w:marLeft w:val="0"/>
          <w:marRight w:val="0"/>
          <w:marTop w:val="0"/>
          <w:marBottom w:val="0"/>
          <w:divBdr>
            <w:top w:val="none" w:sz="0" w:space="0" w:color="auto"/>
            <w:left w:val="none" w:sz="0" w:space="0" w:color="auto"/>
            <w:bottom w:val="none" w:sz="0" w:space="0" w:color="auto"/>
            <w:right w:val="none" w:sz="0" w:space="0" w:color="auto"/>
          </w:divBdr>
        </w:div>
        <w:div w:id="1054088319">
          <w:marLeft w:val="0"/>
          <w:marRight w:val="0"/>
          <w:marTop w:val="0"/>
          <w:marBottom w:val="0"/>
          <w:divBdr>
            <w:top w:val="none" w:sz="0" w:space="0" w:color="auto"/>
            <w:left w:val="none" w:sz="0" w:space="0" w:color="auto"/>
            <w:bottom w:val="none" w:sz="0" w:space="0" w:color="auto"/>
            <w:right w:val="none" w:sz="0" w:space="0" w:color="auto"/>
          </w:divBdr>
        </w:div>
        <w:div w:id="1134174822">
          <w:marLeft w:val="0"/>
          <w:marRight w:val="0"/>
          <w:marTop w:val="0"/>
          <w:marBottom w:val="0"/>
          <w:divBdr>
            <w:top w:val="none" w:sz="0" w:space="0" w:color="auto"/>
            <w:left w:val="none" w:sz="0" w:space="0" w:color="auto"/>
            <w:bottom w:val="none" w:sz="0" w:space="0" w:color="auto"/>
            <w:right w:val="none" w:sz="0" w:space="0" w:color="auto"/>
          </w:divBdr>
        </w:div>
        <w:div w:id="64758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EE944B10FE0D84CC51FC3ED3E90A026F&amp;req=doc&amp;base=RZR&amp;n=342034&amp;dst=290&amp;fld=134&amp;date=03.03.202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Архитектор</cp:lastModifiedBy>
  <cp:revision>5</cp:revision>
  <cp:lastPrinted>2020-03-20T07:55:00Z</cp:lastPrinted>
  <dcterms:created xsi:type="dcterms:W3CDTF">2020-03-20T07:51:00Z</dcterms:created>
  <dcterms:modified xsi:type="dcterms:W3CDTF">2020-03-24T11:21:00Z</dcterms:modified>
</cp:coreProperties>
</file>