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РОССИЙСКАЯ</w:t>
      </w:r>
      <w:r>
        <w:rPr>
          <w:b w:val="true"/>
          <w:rFonts w:ascii="Times New Roman" w:eastAsia="Times New Roman" w:hAnsi="Times New Roman" w:cs="Times New Roman"/>
          <w:sz w:val="24"/>
        </w:rPr>
        <w:t xml:space="preserve"> </w:t>
      </w:r>
      <w:r>
        <w:rPr>
          <w:b w:val="true"/>
          <w:rFonts w:ascii="Arial" w:eastAsia="Arial" w:hAnsi="Arial" w:cs="Arial"/>
          <w:sz w:val="24"/>
        </w:rPr>
        <w:t xml:space="preserve">ФЕДЕРАЦИЯ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ОРЛОВСКАЯ</w:t>
      </w:r>
      <w:r>
        <w:rPr>
          <w:b w:val="true"/>
          <w:rFonts w:ascii="Times New Roman" w:eastAsia="Times New Roman" w:hAnsi="Times New Roman" w:cs="Times New Roman"/>
          <w:sz w:val="24"/>
        </w:rPr>
        <w:t xml:space="preserve"> </w:t>
      </w:r>
      <w:r>
        <w:rPr>
          <w:b w:val="true"/>
          <w:rFonts w:ascii="Arial" w:eastAsia="Arial" w:hAnsi="Arial" w:cs="Arial"/>
          <w:sz w:val="24"/>
        </w:rPr>
        <w:t xml:space="preserve">ОБЛАСТЬ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ТРОСНЯНСКИЙ</w:t>
      </w:r>
      <w:r>
        <w:rPr>
          <w:b w:val="true"/>
          <w:rFonts w:ascii="Times New Roman" w:eastAsia="Times New Roman" w:hAnsi="Times New Roman" w:cs="Times New Roman"/>
          <w:sz w:val="24"/>
        </w:rPr>
        <w:t xml:space="preserve"> </w:t>
      </w:r>
      <w:r>
        <w:rPr>
          <w:b w:val="true"/>
          <w:rFonts w:ascii="Arial" w:eastAsia="Arial" w:hAnsi="Arial" w:cs="Arial"/>
          <w:sz w:val="24"/>
        </w:rPr>
        <w:t xml:space="preserve">РАЙОННЫЙ</w:t>
      </w:r>
      <w:r>
        <w:rPr>
          <w:b w:val="true"/>
          <w:rFonts w:ascii="Times New Roman" w:eastAsia="Times New Roman" w:hAnsi="Times New Roman" w:cs="Times New Roman"/>
          <w:sz w:val="24"/>
        </w:rPr>
        <w:t xml:space="preserve"> </w:t>
      </w:r>
      <w:r>
        <w:rPr>
          <w:b w:val="true"/>
          <w:rFonts w:ascii="Arial" w:eastAsia="Arial" w:hAnsi="Arial" w:cs="Arial"/>
          <w:sz w:val="24"/>
        </w:rPr>
        <w:t xml:space="preserve">СОВЕТ</w:t>
      </w:r>
      <w:r>
        <w:rPr>
          <w:b w:val="true"/>
          <w:rFonts w:ascii="Times New Roman" w:eastAsia="Times New Roman" w:hAnsi="Times New Roman" w:cs="Times New Roman"/>
          <w:sz w:val="24"/>
        </w:rPr>
        <w:t xml:space="preserve"> </w:t>
      </w:r>
      <w:r>
        <w:rPr>
          <w:b w:val="true"/>
          <w:rFonts w:ascii="Arial" w:eastAsia="Arial" w:hAnsi="Arial" w:cs="Arial"/>
          <w:sz w:val="24"/>
        </w:rPr>
        <w:t xml:space="preserve">НАРОДНЫХ</w:t>
      </w:r>
      <w:r>
        <w:rPr>
          <w:b w:val="true"/>
          <w:rFonts w:ascii="Times New Roman" w:eastAsia="Times New Roman" w:hAnsi="Times New Roman" w:cs="Times New Roman"/>
          <w:sz w:val="24"/>
        </w:rPr>
        <w:t xml:space="preserve"> </w:t>
      </w:r>
      <w:r>
        <w:rPr>
          <w:b w:val="true"/>
          <w:rFonts w:ascii="Arial" w:eastAsia="Arial" w:hAnsi="Arial" w:cs="Arial"/>
          <w:sz w:val="24"/>
        </w:rPr>
        <w:t xml:space="preserve">ДЕПУТАТОВ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8 апреля 2010  №272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с</w:t>
      </w:r>
      <w:r>
        <w:rPr>
          <w:rFonts w:ascii="Times New Roman" w:eastAsia="Times New Roman" w:hAnsi="Times New Roman" w:cs="Times New Roman"/>
          <w:sz w:val="24"/>
        </w:rPr>
        <w:t xml:space="preserve">.</w:t>
      </w:r>
      <w:r>
        <w:rPr>
          <w:rFonts w:ascii="Arial" w:eastAsia="Arial" w:hAnsi="Arial" w:cs="Arial"/>
          <w:sz w:val="24"/>
        </w:rPr>
        <w:t xml:space="preserve">Тросна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 внесении изменений в постановление 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Троснянского районного Совета народных депутатов 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08.08.2003 года № 72 «О предельных размерах и условиях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предоставления земельных участков в собственность граждан»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 ПОСТАНОВЛЯЕТ: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Внести   в постановление Троснянского районного Совета народных депутатов от 08.08.2003 года № 72 «О предельных размерах и условиях предоставления   земельных   участков   в   собственность   граждан следующие изменения: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подпункт «в» пункта 1 статьи 1 постановления дополнить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после слов   « - 0,10 гектара» следующими словами « ниже 0,10 гектара на фактически сложившиеся земельные участки до введения в действие Земельного кодекса Российской Федерации»;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после   слов   «   -1,5   гектара»     следующими   словами   «(кроме  индивидуального    жилищного    строительства). Для индивидуального жилищного строительства - 0,50 гектара.»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Направить принятое постановление Главе района для подписания и опубликования.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Настоящее постановление вступает в силу с момента его официального опубликования.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Контроль за исполнением данного постановления возложить на комитет по агропромышленному комплексу и земельным вопросам.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районного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совета</w:t>
      </w: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Глава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Троснянского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района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народных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депутатов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В</w:t>
      </w:r>
      <w:r>
        <w:rPr>
          <w:rFonts w:ascii="Times New Roman" w:eastAsia="Times New Roman" w:hAnsi="Times New Roman" w:cs="Times New Roman"/>
          <w:sz w:val="24"/>
        </w:rPr>
        <w:t xml:space="preserve">.</w:t>
      </w:r>
      <w:r>
        <w:rPr>
          <w:rFonts w:ascii="Arial" w:eastAsia="Arial" w:hAnsi="Arial" w:cs="Arial"/>
          <w:sz w:val="24"/>
        </w:rPr>
        <w:t xml:space="preserve">Г</w:t>
      </w:r>
      <w:r>
        <w:rPr>
          <w:rFonts w:ascii="Times New Roman" w:eastAsia="Times New Roman" w:hAnsi="Times New Roman" w:cs="Times New Roman"/>
          <w:sz w:val="24"/>
        </w:rPr>
        <w:t xml:space="preserve">.</w:t>
      </w:r>
      <w:r>
        <w:rPr>
          <w:rFonts w:ascii="Arial" w:eastAsia="Arial" w:hAnsi="Arial" w:cs="Arial"/>
          <w:sz w:val="24"/>
        </w:rPr>
        <w:t xml:space="preserve">Харлашкин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Arial" w:eastAsia="Arial" w:hAnsi="Arial" w:cs="Arial"/>
          <w:sz w:val="24"/>
        </w:rPr>
        <w:t xml:space="preserve">В</w:t>
      </w:r>
      <w:r>
        <w:rPr>
          <w:rFonts w:ascii="Times New Roman" w:eastAsia="Times New Roman" w:hAnsi="Times New Roman" w:cs="Times New Roman"/>
          <w:sz w:val="24"/>
        </w:rPr>
        <w:t xml:space="preserve">.</w:t>
      </w:r>
      <w:r>
        <w:rPr>
          <w:rFonts w:ascii="Arial" w:eastAsia="Arial" w:hAnsi="Arial" w:cs="Arial"/>
          <w:sz w:val="24"/>
        </w:rPr>
        <w:t xml:space="preserve">И</w:t>
      </w:r>
      <w:r>
        <w:rPr>
          <w:rFonts w:ascii="Times New Roman" w:eastAsia="Times New Roman" w:hAnsi="Times New Roman" w:cs="Times New Roman"/>
          <w:sz w:val="24"/>
        </w:rPr>
        <w:t xml:space="preserve">.</w:t>
      </w:r>
      <w:r>
        <w:rPr>
          <w:rFonts w:ascii="Arial" w:eastAsia="Arial" w:hAnsi="Arial" w:cs="Arial"/>
          <w:sz w:val="24"/>
        </w:rPr>
        <w:t xml:space="preserve">Быков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20" w:equalWidth="true"/>
      <w:footnotePr>
        <w:pos w:val="pageBottom"/>
      </w:footnotePr>
      <w:lnNumType w:distance="0"/>
      <w:pgSz w:w="11909" w:h="16834"/>
      <w:pgMar w:left="1701" w:right="851" w:top="1134" w:bottom="1134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1</Pages>
  <Words>227</Words>
  <Characters>1297</Characters>
  <CharactersWithSpaces>1521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