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75" w:rsidRPr="004E6675" w:rsidRDefault="003D51DC" w:rsidP="004E6675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РОССИЙСКАЯ ФЕДЕРАЦИЯ</w:t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ОРЛОВСКАЯ ОБЛАСТЬ</w:t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ТРОСНЯНСКИЙ РАЙОННЫЙ СОВЕТ НАРОДНЫХ ДЕПУТАТОВ</w:t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РЕШЕНИЕ</w:t>
      </w:r>
    </w:p>
    <w:p w:rsidR="004E6675" w:rsidRPr="004E6675" w:rsidRDefault="004E6675" w:rsidP="004E6675">
      <w:pPr>
        <w:jc w:val="center"/>
        <w:rPr>
          <w:b/>
          <w:sz w:val="32"/>
          <w:szCs w:val="28"/>
        </w:rPr>
      </w:pPr>
    </w:p>
    <w:p w:rsidR="004E6675" w:rsidRPr="004E6675" w:rsidRDefault="004E6675" w:rsidP="004E6675">
      <w:pPr>
        <w:jc w:val="center"/>
        <w:rPr>
          <w:b/>
          <w:sz w:val="32"/>
          <w:szCs w:val="28"/>
        </w:rPr>
      </w:pPr>
    </w:p>
    <w:p w:rsidR="004E6675" w:rsidRPr="00C30557" w:rsidRDefault="00475E18" w:rsidP="004E6675">
      <w:r>
        <w:t xml:space="preserve">от 14 марта </w:t>
      </w:r>
      <w:r w:rsidR="004E6675" w:rsidRPr="00C30557">
        <w:t xml:space="preserve"> 2018 года                                                         </w:t>
      </w:r>
      <w:r>
        <w:t xml:space="preserve">                          № 108</w:t>
      </w:r>
    </w:p>
    <w:p w:rsidR="004E6675" w:rsidRPr="00C30557" w:rsidRDefault="00C30557" w:rsidP="00C30557">
      <w:r>
        <w:t xml:space="preserve">           </w:t>
      </w:r>
      <w:r w:rsidR="004E6675" w:rsidRPr="00C30557">
        <w:t>с.</w:t>
      </w:r>
      <w:r>
        <w:t xml:space="preserve"> </w:t>
      </w:r>
      <w:r w:rsidR="004E6675" w:rsidRPr="00C30557">
        <w:t>Тросна</w:t>
      </w:r>
    </w:p>
    <w:p w:rsidR="004E6675" w:rsidRPr="00C30557" w:rsidRDefault="004E6675" w:rsidP="004E6675"/>
    <w:p w:rsidR="004E6675" w:rsidRPr="00C30557" w:rsidRDefault="004E6675" w:rsidP="004E6675">
      <w:pPr>
        <w:rPr>
          <w:sz w:val="28"/>
          <w:szCs w:val="28"/>
        </w:rPr>
      </w:pPr>
    </w:p>
    <w:p w:rsidR="004E6675" w:rsidRPr="00C30557" w:rsidRDefault="004E6675" w:rsidP="004E6675">
      <w:pPr>
        <w:rPr>
          <w:b/>
          <w:bCs/>
          <w:sz w:val="28"/>
          <w:szCs w:val="28"/>
        </w:rPr>
      </w:pPr>
      <w:r w:rsidRPr="00C30557">
        <w:rPr>
          <w:b/>
          <w:bCs/>
          <w:sz w:val="28"/>
          <w:szCs w:val="28"/>
        </w:rPr>
        <w:t>Об утверждении местных нормативов</w:t>
      </w:r>
    </w:p>
    <w:p w:rsidR="004E6675" w:rsidRPr="00C30557" w:rsidRDefault="004E6675" w:rsidP="004E6675">
      <w:pPr>
        <w:rPr>
          <w:b/>
          <w:bCs/>
          <w:sz w:val="28"/>
          <w:szCs w:val="28"/>
        </w:rPr>
      </w:pPr>
      <w:r w:rsidRPr="00C30557">
        <w:rPr>
          <w:b/>
          <w:bCs/>
          <w:sz w:val="28"/>
          <w:szCs w:val="28"/>
        </w:rPr>
        <w:t>градостроительного проектирования</w:t>
      </w:r>
    </w:p>
    <w:p w:rsidR="004E6675" w:rsidRDefault="004E6675" w:rsidP="004E6675">
      <w:pPr>
        <w:rPr>
          <w:b/>
          <w:bCs/>
          <w:sz w:val="28"/>
          <w:szCs w:val="28"/>
        </w:rPr>
      </w:pPr>
      <w:r w:rsidRPr="00C30557">
        <w:rPr>
          <w:b/>
          <w:bCs/>
          <w:sz w:val="28"/>
          <w:szCs w:val="28"/>
        </w:rPr>
        <w:t>Тросня</w:t>
      </w:r>
      <w:r w:rsidR="00BE2893">
        <w:rPr>
          <w:b/>
          <w:bCs/>
          <w:sz w:val="28"/>
          <w:szCs w:val="28"/>
        </w:rPr>
        <w:t>нского района Орловской области</w:t>
      </w:r>
    </w:p>
    <w:p w:rsidR="00BE2893" w:rsidRPr="00C30557" w:rsidRDefault="00BE2893" w:rsidP="004E66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«первое чтение»</w:t>
      </w:r>
    </w:p>
    <w:p w:rsidR="004E6675" w:rsidRPr="004E6675" w:rsidRDefault="004E6675" w:rsidP="004E6675">
      <w:pPr>
        <w:rPr>
          <w:sz w:val="32"/>
          <w:szCs w:val="28"/>
        </w:rPr>
      </w:pPr>
    </w:p>
    <w:p w:rsidR="004E6675" w:rsidRPr="00C30557" w:rsidRDefault="004E6675" w:rsidP="00C30557">
      <w:pPr>
        <w:ind w:firstLine="709"/>
        <w:jc w:val="both"/>
        <w:rPr>
          <w:sz w:val="28"/>
          <w:szCs w:val="28"/>
        </w:rPr>
      </w:pPr>
      <w:r w:rsidRPr="00C30557">
        <w:rPr>
          <w:sz w:val="28"/>
          <w:szCs w:val="28"/>
        </w:rPr>
        <w:t>В соответствии с Градостроительным кодексом Российской Федерации, Ф</w:t>
      </w:r>
      <w:r w:rsidRPr="00C30557">
        <w:rPr>
          <w:sz w:val="28"/>
          <w:szCs w:val="28"/>
        </w:rPr>
        <w:t>е</w:t>
      </w:r>
      <w:r w:rsidRPr="00C30557">
        <w:rPr>
          <w:sz w:val="28"/>
          <w:szCs w:val="28"/>
        </w:rPr>
        <w:t>деральным законом от 06 октября 2003 года № 131-ФЗ «Об общих принципах о</w:t>
      </w:r>
      <w:r w:rsidRPr="00C30557">
        <w:rPr>
          <w:sz w:val="28"/>
          <w:szCs w:val="28"/>
        </w:rPr>
        <w:t>р</w:t>
      </w:r>
      <w:r w:rsidRPr="00C30557">
        <w:rPr>
          <w:sz w:val="28"/>
          <w:szCs w:val="28"/>
        </w:rPr>
        <w:t>ганизации местного самоуправления в Российской Федерации» Троснянский ра</w:t>
      </w:r>
      <w:r w:rsidRPr="00C30557">
        <w:rPr>
          <w:sz w:val="28"/>
          <w:szCs w:val="28"/>
        </w:rPr>
        <w:t>й</w:t>
      </w:r>
      <w:r w:rsidRPr="00C30557">
        <w:rPr>
          <w:sz w:val="28"/>
          <w:szCs w:val="28"/>
        </w:rPr>
        <w:t>онный Совет народных депутатов РЕШИЛ:</w:t>
      </w:r>
    </w:p>
    <w:p w:rsidR="004E6675" w:rsidRPr="00C30557" w:rsidRDefault="004E6675" w:rsidP="00C30557">
      <w:pPr>
        <w:ind w:firstLine="709"/>
        <w:jc w:val="both"/>
        <w:rPr>
          <w:sz w:val="28"/>
          <w:szCs w:val="28"/>
        </w:rPr>
      </w:pPr>
      <w:r w:rsidRPr="00C30557">
        <w:rPr>
          <w:sz w:val="28"/>
          <w:szCs w:val="28"/>
        </w:rPr>
        <w:t xml:space="preserve">1. Утвердить </w:t>
      </w:r>
      <w:r w:rsidR="00BE2893">
        <w:rPr>
          <w:sz w:val="28"/>
          <w:szCs w:val="28"/>
        </w:rPr>
        <w:t xml:space="preserve">в первом чтении </w:t>
      </w:r>
      <w:r w:rsidRPr="00C30557">
        <w:rPr>
          <w:sz w:val="28"/>
          <w:szCs w:val="28"/>
        </w:rPr>
        <w:t>местные нормативы градостроительного пр</w:t>
      </w:r>
      <w:r w:rsidRPr="00C30557">
        <w:rPr>
          <w:sz w:val="28"/>
          <w:szCs w:val="28"/>
        </w:rPr>
        <w:t>о</w:t>
      </w:r>
      <w:r w:rsidRPr="00C30557">
        <w:rPr>
          <w:sz w:val="28"/>
          <w:szCs w:val="28"/>
        </w:rPr>
        <w:t>ектирования Троснянского района Орловской области согласно приложению.</w:t>
      </w:r>
    </w:p>
    <w:p w:rsidR="004E6675" w:rsidRPr="00C30557" w:rsidRDefault="00BE2893" w:rsidP="00C3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675" w:rsidRPr="00C30557">
        <w:rPr>
          <w:sz w:val="28"/>
          <w:szCs w:val="28"/>
        </w:rPr>
        <w:t>. Настоящее решение вступает в силу со дня его обнародования.</w:t>
      </w:r>
    </w:p>
    <w:p w:rsidR="004E6675" w:rsidRPr="00C30557" w:rsidRDefault="004E6675" w:rsidP="004E6675">
      <w:pPr>
        <w:rPr>
          <w:sz w:val="28"/>
          <w:szCs w:val="28"/>
        </w:rPr>
      </w:pPr>
    </w:p>
    <w:p w:rsidR="004E6675" w:rsidRPr="00C30557" w:rsidRDefault="004E6675" w:rsidP="004E6675">
      <w:pPr>
        <w:rPr>
          <w:sz w:val="28"/>
          <w:szCs w:val="28"/>
        </w:rPr>
      </w:pPr>
    </w:p>
    <w:p w:rsidR="004E6675" w:rsidRPr="00C30557" w:rsidRDefault="004E6675" w:rsidP="004E6675">
      <w:pPr>
        <w:rPr>
          <w:sz w:val="28"/>
          <w:szCs w:val="28"/>
        </w:rPr>
      </w:pPr>
    </w:p>
    <w:p w:rsidR="004E6675" w:rsidRPr="00BE2893" w:rsidRDefault="004E6675" w:rsidP="004E6675">
      <w:pPr>
        <w:rPr>
          <w:b/>
          <w:sz w:val="28"/>
          <w:szCs w:val="28"/>
        </w:rPr>
      </w:pPr>
      <w:r w:rsidRPr="00BE2893">
        <w:rPr>
          <w:b/>
          <w:sz w:val="28"/>
          <w:szCs w:val="28"/>
        </w:rPr>
        <w:t xml:space="preserve">Председатель районного Совета        </w:t>
      </w:r>
      <w:r w:rsidR="00BE2893" w:rsidRPr="00BE2893">
        <w:rPr>
          <w:b/>
          <w:sz w:val="28"/>
          <w:szCs w:val="28"/>
        </w:rPr>
        <w:t xml:space="preserve">   </w:t>
      </w:r>
      <w:r w:rsidRPr="00BE2893">
        <w:rPr>
          <w:b/>
          <w:sz w:val="28"/>
          <w:szCs w:val="28"/>
        </w:rPr>
        <w:t xml:space="preserve">     </w:t>
      </w:r>
      <w:r w:rsidR="00BE2893" w:rsidRPr="00BE2893">
        <w:rPr>
          <w:b/>
          <w:sz w:val="28"/>
          <w:szCs w:val="28"/>
        </w:rPr>
        <w:t xml:space="preserve">     </w:t>
      </w:r>
      <w:r w:rsidRPr="00BE2893">
        <w:rPr>
          <w:b/>
          <w:sz w:val="28"/>
          <w:szCs w:val="28"/>
        </w:rPr>
        <w:t>Глава ра</w:t>
      </w:r>
      <w:r w:rsidRPr="00BE2893">
        <w:rPr>
          <w:b/>
          <w:sz w:val="28"/>
          <w:szCs w:val="28"/>
        </w:rPr>
        <w:t>й</w:t>
      </w:r>
      <w:r w:rsidRPr="00BE2893">
        <w:rPr>
          <w:b/>
          <w:sz w:val="28"/>
          <w:szCs w:val="28"/>
        </w:rPr>
        <w:t>она</w:t>
      </w:r>
    </w:p>
    <w:p w:rsidR="004E6675" w:rsidRPr="00BE2893" w:rsidRDefault="004E6675" w:rsidP="004E6675">
      <w:pPr>
        <w:rPr>
          <w:b/>
          <w:sz w:val="28"/>
          <w:szCs w:val="28"/>
        </w:rPr>
      </w:pPr>
      <w:r w:rsidRPr="00BE2893">
        <w:rPr>
          <w:b/>
          <w:sz w:val="28"/>
          <w:szCs w:val="28"/>
        </w:rPr>
        <w:t xml:space="preserve">народных депутатов </w:t>
      </w:r>
    </w:p>
    <w:p w:rsidR="00BE2893" w:rsidRPr="00BE2893" w:rsidRDefault="004E6675" w:rsidP="004E6675">
      <w:pPr>
        <w:rPr>
          <w:b/>
          <w:sz w:val="28"/>
          <w:szCs w:val="28"/>
        </w:rPr>
      </w:pPr>
      <w:r w:rsidRPr="00BE2893">
        <w:rPr>
          <w:b/>
          <w:sz w:val="28"/>
          <w:szCs w:val="28"/>
        </w:rPr>
        <w:t xml:space="preserve">                              </w:t>
      </w:r>
    </w:p>
    <w:p w:rsidR="004E6675" w:rsidRPr="00BE2893" w:rsidRDefault="00BE2893" w:rsidP="004E6675">
      <w:pPr>
        <w:rPr>
          <w:b/>
          <w:sz w:val="28"/>
          <w:szCs w:val="28"/>
        </w:rPr>
      </w:pPr>
      <w:r w:rsidRPr="00BE2893">
        <w:rPr>
          <w:b/>
          <w:sz w:val="28"/>
          <w:szCs w:val="28"/>
        </w:rPr>
        <w:t xml:space="preserve">                                </w:t>
      </w:r>
      <w:r w:rsidR="004E6675" w:rsidRPr="00BE2893">
        <w:rPr>
          <w:b/>
          <w:sz w:val="28"/>
          <w:szCs w:val="28"/>
        </w:rPr>
        <w:t xml:space="preserve"> В. И. Миронов                                              </w:t>
      </w:r>
      <w:r w:rsidRPr="00BE2893">
        <w:rPr>
          <w:b/>
          <w:sz w:val="28"/>
          <w:szCs w:val="28"/>
        </w:rPr>
        <w:t xml:space="preserve">        </w:t>
      </w:r>
      <w:r w:rsidR="004E6675" w:rsidRPr="00BE2893">
        <w:rPr>
          <w:b/>
          <w:sz w:val="28"/>
          <w:szCs w:val="28"/>
        </w:rPr>
        <w:t>А. И. Нас</w:t>
      </w:r>
      <w:r w:rsidR="004E6675" w:rsidRPr="00BE2893">
        <w:rPr>
          <w:b/>
          <w:sz w:val="28"/>
          <w:szCs w:val="28"/>
        </w:rPr>
        <w:t>о</w:t>
      </w:r>
      <w:r w:rsidR="004E6675" w:rsidRPr="00BE2893">
        <w:rPr>
          <w:b/>
          <w:sz w:val="28"/>
          <w:szCs w:val="28"/>
        </w:rPr>
        <w:t xml:space="preserve">нов </w:t>
      </w:r>
    </w:p>
    <w:p w:rsidR="004E6675" w:rsidRPr="00BE2893" w:rsidRDefault="004E6675" w:rsidP="004E6675">
      <w:pPr>
        <w:rPr>
          <w:b/>
          <w:sz w:val="32"/>
          <w:szCs w:val="28"/>
        </w:rPr>
      </w:pPr>
    </w:p>
    <w:p w:rsidR="00EC3A10" w:rsidRPr="00BE2893" w:rsidRDefault="00EC3A10" w:rsidP="00C30557">
      <w:pPr>
        <w:ind w:left="7080"/>
        <w:rPr>
          <w:b/>
          <w:sz w:val="32"/>
          <w:szCs w:val="28"/>
        </w:rPr>
      </w:pPr>
    </w:p>
    <w:p w:rsidR="00EC3A10" w:rsidRDefault="00EC3A10" w:rsidP="00C30557">
      <w:pPr>
        <w:ind w:left="7080"/>
        <w:rPr>
          <w:sz w:val="32"/>
          <w:szCs w:val="28"/>
        </w:rPr>
      </w:pPr>
    </w:p>
    <w:p w:rsidR="00C30557" w:rsidRPr="00C30557" w:rsidRDefault="004E6675" w:rsidP="006D2559">
      <w:pPr>
        <w:ind w:left="5670"/>
        <w:jc w:val="both"/>
      </w:pPr>
      <w:r w:rsidRPr="00EC3A10">
        <w:rPr>
          <w:sz w:val="32"/>
          <w:szCs w:val="28"/>
        </w:rPr>
        <w:br w:type="page"/>
      </w:r>
      <w:r w:rsidR="00C30557" w:rsidRPr="00C30557">
        <w:lastRenderedPageBreak/>
        <w:t xml:space="preserve">Приложение </w:t>
      </w:r>
    </w:p>
    <w:p w:rsidR="00C30557" w:rsidRPr="00C30557" w:rsidRDefault="00C30557" w:rsidP="006D2559">
      <w:pPr>
        <w:ind w:left="5670"/>
        <w:jc w:val="both"/>
      </w:pPr>
      <w:r w:rsidRPr="00C30557">
        <w:t xml:space="preserve">к решению Троснянского </w:t>
      </w:r>
    </w:p>
    <w:p w:rsidR="00C30557" w:rsidRPr="00C30557" w:rsidRDefault="00C30557" w:rsidP="006D2559">
      <w:pPr>
        <w:ind w:left="5670"/>
        <w:jc w:val="both"/>
      </w:pPr>
      <w:r w:rsidRPr="00C30557">
        <w:t xml:space="preserve">районного Совета </w:t>
      </w:r>
    </w:p>
    <w:p w:rsidR="00C30557" w:rsidRPr="00C30557" w:rsidRDefault="00C30557" w:rsidP="006D2559">
      <w:pPr>
        <w:ind w:left="5670"/>
        <w:jc w:val="both"/>
      </w:pPr>
      <w:r w:rsidRPr="00C30557">
        <w:t>народных депутатов</w:t>
      </w:r>
    </w:p>
    <w:p w:rsidR="00C30557" w:rsidRPr="00C30557" w:rsidRDefault="00FC4290" w:rsidP="006D2559">
      <w:pPr>
        <w:ind w:left="5670"/>
        <w:jc w:val="both"/>
        <w:rPr>
          <w:bCs/>
        </w:rPr>
      </w:pPr>
      <w:r>
        <w:t xml:space="preserve">от 14 марта </w:t>
      </w:r>
      <w:r w:rsidR="00C30557" w:rsidRPr="00C30557">
        <w:t>2018 года</w:t>
      </w:r>
      <w:r>
        <w:t xml:space="preserve"> № 108</w:t>
      </w:r>
    </w:p>
    <w:p w:rsidR="00C30557" w:rsidRPr="00C30557" w:rsidRDefault="00C30557" w:rsidP="00C30557">
      <w:pPr>
        <w:jc w:val="center"/>
        <w:rPr>
          <w:b/>
          <w:sz w:val="32"/>
          <w:szCs w:val="28"/>
        </w:rPr>
      </w:pPr>
    </w:p>
    <w:p w:rsidR="00C30557" w:rsidRPr="00C30557" w:rsidRDefault="00C30557" w:rsidP="00C30557">
      <w:pPr>
        <w:jc w:val="center"/>
        <w:rPr>
          <w:b/>
          <w:sz w:val="32"/>
          <w:szCs w:val="28"/>
        </w:rPr>
      </w:pPr>
      <w:r w:rsidRPr="00C30557">
        <w:rPr>
          <w:b/>
          <w:sz w:val="32"/>
          <w:szCs w:val="28"/>
        </w:rPr>
        <w:t>Местные нормативы градостроительного проектирования</w:t>
      </w:r>
    </w:p>
    <w:p w:rsidR="00C30557" w:rsidRPr="00C30557" w:rsidRDefault="00C30557" w:rsidP="00C30557">
      <w:pPr>
        <w:jc w:val="center"/>
        <w:rPr>
          <w:b/>
          <w:sz w:val="32"/>
          <w:szCs w:val="28"/>
        </w:rPr>
      </w:pPr>
      <w:r w:rsidRPr="00C30557">
        <w:rPr>
          <w:b/>
          <w:sz w:val="32"/>
          <w:szCs w:val="28"/>
        </w:rPr>
        <w:t>Троснянского района Орловской области</w:t>
      </w:r>
    </w:p>
    <w:p w:rsidR="006E384F" w:rsidRDefault="006E384F" w:rsidP="00C30557">
      <w:pPr>
        <w:jc w:val="center"/>
        <w:rPr>
          <w:sz w:val="28"/>
          <w:szCs w:val="28"/>
        </w:rPr>
      </w:pPr>
    </w:p>
    <w:p w:rsidR="00C30557" w:rsidRPr="006C0D48" w:rsidRDefault="006C0D48" w:rsidP="00C30557">
      <w:pPr>
        <w:jc w:val="center"/>
        <w:rPr>
          <w:b/>
          <w:sz w:val="28"/>
          <w:szCs w:val="28"/>
        </w:rPr>
      </w:pPr>
      <w:r w:rsidRPr="006C0D48">
        <w:rPr>
          <w:b/>
          <w:sz w:val="28"/>
          <w:szCs w:val="28"/>
        </w:rPr>
        <w:t>Введение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FA1675">
        <w:rPr>
          <w:sz w:val="28"/>
          <w:szCs w:val="28"/>
        </w:rPr>
        <w:t>Тро</w:t>
      </w:r>
      <w:r w:rsidR="00FA1675">
        <w:rPr>
          <w:sz w:val="28"/>
          <w:szCs w:val="28"/>
        </w:rPr>
        <w:t>с</w:t>
      </w:r>
      <w:r w:rsidR="00FA1675">
        <w:rPr>
          <w:sz w:val="28"/>
          <w:szCs w:val="28"/>
        </w:rPr>
        <w:t>нянского</w:t>
      </w:r>
      <w:r w:rsidRPr="00EB451B">
        <w:rPr>
          <w:sz w:val="28"/>
          <w:szCs w:val="28"/>
        </w:rPr>
        <w:t xml:space="preserve"> района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>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FA1675">
        <w:rPr>
          <w:sz w:val="28"/>
          <w:szCs w:val="28"/>
        </w:rPr>
        <w:t>Троснянск</w:t>
      </w:r>
      <w:r w:rsidR="00FA1675">
        <w:rPr>
          <w:sz w:val="28"/>
          <w:szCs w:val="28"/>
        </w:rPr>
        <w:t>о</w:t>
      </w:r>
      <w:r w:rsidR="00FA1675">
        <w:rPr>
          <w:sz w:val="28"/>
          <w:szCs w:val="28"/>
        </w:rPr>
        <w:t>го</w:t>
      </w:r>
      <w:r w:rsidRPr="00EB451B">
        <w:rPr>
          <w:sz w:val="28"/>
          <w:szCs w:val="28"/>
        </w:rPr>
        <w:t xml:space="preserve"> рай</w:t>
      </w:r>
      <w:r w:rsidR="00042BBA" w:rsidRPr="00EB451B">
        <w:rPr>
          <w:sz w:val="28"/>
          <w:szCs w:val="28"/>
        </w:rPr>
        <w:t>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доступности таких объектов для населения 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инвалидов).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6C0D48" w:rsidRDefault="00D9716C" w:rsidP="006C0D48">
      <w:pPr>
        <w:jc w:val="center"/>
        <w:rPr>
          <w:b/>
          <w:sz w:val="28"/>
          <w:szCs w:val="28"/>
        </w:rPr>
      </w:pPr>
      <w:r w:rsidRPr="006C0D48">
        <w:rPr>
          <w:b/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цию территорий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 xml:space="preserve">городского и сельских поселений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района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r w:rsidRPr="00F07F85">
        <w:rPr>
          <w:sz w:val="28"/>
          <w:szCs w:val="28"/>
        </w:rPr>
        <w:t>коде</w:t>
      </w:r>
      <w:r w:rsidRPr="00F07F85">
        <w:rPr>
          <w:sz w:val="28"/>
          <w:szCs w:val="28"/>
        </w:rPr>
        <w:t>к</w:t>
      </w:r>
      <w:r w:rsidRPr="00F07F85">
        <w:rPr>
          <w:sz w:val="28"/>
          <w:szCs w:val="28"/>
        </w:rPr>
        <w:t>сом</w:t>
      </w:r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она,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FA1675">
        <w:rPr>
          <w:sz w:val="28"/>
          <w:szCs w:val="28"/>
        </w:rPr>
        <w:t>Троснянского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района как объекта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тельности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Троснянский район об</w:t>
      </w:r>
      <w:r w:rsidR="006C0D48">
        <w:rPr>
          <w:sz w:val="28"/>
          <w:szCs w:val="28"/>
        </w:rPr>
        <w:t xml:space="preserve">разован 23 августа 1985 года, в </w:t>
      </w:r>
      <w:r w:rsidRPr="006E384F">
        <w:rPr>
          <w:sz w:val="28"/>
          <w:szCs w:val="28"/>
        </w:rPr>
        <w:t>состав которого вошли 8 сельсоветов.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Троснянский район распол</w:t>
      </w:r>
      <w:r w:rsidR="006C0D48">
        <w:rPr>
          <w:sz w:val="28"/>
          <w:szCs w:val="28"/>
        </w:rPr>
        <w:t xml:space="preserve">ожен на юге Орловской области и </w:t>
      </w:r>
      <w:r w:rsidRPr="006E384F">
        <w:rPr>
          <w:sz w:val="28"/>
          <w:szCs w:val="28"/>
        </w:rPr>
        <w:t>граничит с Дмитровским, Кромским, Глазуновским районами Орловской области, Железн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горским и Фатежским районами Курской области.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Территория района – 76965 га.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Протяженность района с севера на юг - 33 </w:t>
      </w:r>
      <w:r w:rsidR="006C0D48">
        <w:rPr>
          <w:sz w:val="28"/>
          <w:szCs w:val="28"/>
        </w:rPr>
        <w:t>км, с запада на восток – 36 км.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В масштабах Орловской области экономико-географическое положение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достаточно выгодное: по территории района проходит федерал</w:t>
      </w:r>
      <w:r w:rsidRPr="006E384F">
        <w:rPr>
          <w:sz w:val="28"/>
          <w:szCs w:val="28"/>
        </w:rPr>
        <w:t>ь</w:t>
      </w:r>
      <w:r w:rsidRPr="006E384F">
        <w:rPr>
          <w:sz w:val="28"/>
          <w:szCs w:val="28"/>
        </w:rPr>
        <w:t>ная трасса М-2 «Крым-2», связывающая район с Москвой, областным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центром,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 xml:space="preserve">югом России и другими регионами. 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Районным центром является село Тросна. Внешние связи осуществляются автомобильным транспортом, расстояние от с. Тросна до г. Орел – 65 км, ближа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шая железнодорожная станция Глазуновка –125 км.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Район преимущественно аграрный.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Климат района умеренно-континентальный. Средняя температура июля +19°С, января –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9,7°С. Среднегодовое количество осадков составляет 540 мм, пр</w:t>
      </w:r>
      <w:r w:rsidRPr="006E384F">
        <w:rPr>
          <w:sz w:val="28"/>
          <w:szCs w:val="28"/>
        </w:rPr>
        <w:t>и</w:t>
      </w:r>
      <w:r w:rsidRPr="006E384F">
        <w:rPr>
          <w:sz w:val="28"/>
          <w:szCs w:val="28"/>
        </w:rPr>
        <w:t>чем максимальное суточное количество достигает 68 мм, наибольшая высота снежного покрова 66-93см. Среднегодовая скорость ве</w:t>
      </w:r>
      <w:r w:rsidRPr="006E384F">
        <w:rPr>
          <w:sz w:val="28"/>
          <w:szCs w:val="28"/>
        </w:rPr>
        <w:t>т</w:t>
      </w:r>
      <w:r w:rsidRPr="006E384F">
        <w:rPr>
          <w:sz w:val="28"/>
          <w:szCs w:val="28"/>
        </w:rPr>
        <w:t>ра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достигает 3-5 м/сек.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Территория района расположена на восточной окраине Русской равнины. Рельеф равнинный, сглажено - увалистый, в значительно степени изрезанный д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линами рек и их притоками с пологими склонами и широким дном, большей ч</w:t>
      </w:r>
      <w:r w:rsidRPr="006E384F">
        <w:rPr>
          <w:sz w:val="28"/>
          <w:szCs w:val="28"/>
        </w:rPr>
        <w:t>а</w:t>
      </w:r>
      <w:r w:rsidR="006C0D48">
        <w:rPr>
          <w:sz w:val="28"/>
          <w:szCs w:val="28"/>
        </w:rPr>
        <w:t>стью заболоченным.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Главными водными артериями в районе является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Белый Немед, Свапа,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Ракитня,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>Тросна.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Большинство рек района несут мало воды. Вода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их чистая слабо минерал</w:t>
      </w:r>
      <w:r w:rsidRPr="006E384F">
        <w:rPr>
          <w:sz w:val="28"/>
          <w:szCs w:val="28"/>
        </w:rPr>
        <w:t>и</w:t>
      </w:r>
      <w:r w:rsidR="006C0D48">
        <w:rPr>
          <w:sz w:val="28"/>
          <w:szCs w:val="28"/>
        </w:rPr>
        <w:t>зованная.</w:t>
      </w:r>
    </w:p>
    <w:p w:rsidR="006E384F" w:rsidRDefault="006C0D48" w:rsidP="006C0D48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Район состоит из 8 </w:t>
      </w:r>
      <w:r w:rsidR="000004CE" w:rsidRPr="006E384F">
        <w:rPr>
          <w:bCs/>
          <w:sz w:val="28"/>
          <w:szCs w:val="28"/>
        </w:rPr>
        <w:t>муниципальных образований – сельских поселений,</w:t>
      </w:r>
      <w:r w:rsidR="000004CE" w:rsidRPr="006E384F">
        <w:rPr>
          <w:sz w:val="28"/>
          <w:szCs w:val="28"/>
        </w:rPr>
        <w:t xml:space="preserve"> в с</w:t>
      </w:r>
      <w:r w:rsidR="000004CE" w:rsidRPr="006E384F">
        <w:rPr>
          <w:sz w:val="28"/>
          <w:szCs w:val="28"/>
        </w:rPr>
        <w:t>о</w:t>
      </w:r>
      <w:r w:rsidR="000004CE" w:rsidRPr="006E384F">
        <w:rPr>
          <w:sz w:val="28"/>
          <w:szCs w:val="28"/>
        </w:rPr>
        <w:t>став которых входят 97 населенных пунктов. Административным центром ра</w:t>
      </w:r>
      <w:r w:rsidR="000004CE" w:rsidRPr="006E384F">
        <w:rPr>
          <w:sz w:val="28"/>
          <w:szCs w:val="28"/>
        </w:rPr>
        <w:t>й</w:t>
      </w:r>
      <w:r w:rsidR="000004CE" w:rsidRPr="006E384F">
        <w:rPr>
          <w:sz w:val="28"/>
          <w:szCs w:val="28"/>
        </w:rPr>
        <w:t>она является</w:t>
      </w:r>
      <w:r>
        <w:rPr>
          <w:sz w:val="28"/>
          <w:szCs w:val="28"/>
        </w:rPr>
        <w:t xml:space="preserve"> </w:t>
      </w:r>
      <w:r w:rsidR="000004CE" w:rsidRPr="006E384F">
        <w:rPr>
          <w:sz w:val="28"/>
          <w:szCs w:val="28"/>
        </w:rPr>
        <w:t>с. Тросна.</w:t>
      </w:r>
    </w:p>
    <w:p w:rsidR="006C0D48" w:rsidRDefault="006C0D48" w:rsidP="006C0D48">
      <w:pPr>
        <w:ind w:firstLine="709"/>
        <w:jc w:val="both"/>
        <w:rPr>
          <w:iCs/>
          <w:sz w:val="28"/>
          <w:szCs w:val="28"/>
        </w:rPr>
      </w:pPr>
    </w:p>
    <w:p w:rsidR="000004CE" w:rsidRPr="006E384F" w:rsidRDefault="000004CE" w:rsidP="006E384F">
      <w:pPr>
        <w:ind w:firstLine="709"/>
        <w:jc w:val="center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>Сельские поселения Троснянского района</w:t>
      </w: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2268"/>
        <w:gridCol w:w="3261"/>
        <w:gridCol w:w="2840"/>
      </w:tblGrid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C0D48" w:rsidRDefault="000004CE" w:rsidP="006C0D48">
            <w:pPr>
              <w:jc w:val="both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№</w:t>
            </w:r>
          </w:p>
          <w:p w:rsidR="000004CE" w:rsidRPr="006C0D48" w:rsidRDefault="000004CE" w:rsidP="006C0D48">
            <w:pPr>
              <w:jc w:val="both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0004CE" w:rsidRPr="006C0D48" w:rsidRDefault="000004CE" w:rsidP="006C0D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Сельские пос</w:t>
            </w:r>
            <w:r w:rsidRPr="006C0D48">
              <w:rPr>
                <w:bCs/>
                <w:iCs/>
                <w:sz w:val="22"/>
                <w:szCs w:val="22"/>
              </w:rPr>
              <w:t>е</w:t>
            </w:r>
            <w:r w:rsidRPr="006C0D48">
              <w:rPr>
                <w:bCs/>
                <w:iCs/>
                <w:sz w:val="22"/>
                <w:szCs w:val="22"/>
              </w:rPr>
              <w:t>ления</w:t>
            </w:r>
          </w:p>
        </w:tc>
        <w:tc>
          <w:tcPr>
            <w:tcW w:w="3261" w:type="dxa"/>
            <w:vAlign w:val="center"/>
          </w:tcPr>
          <w:p w:rsidR="000004CE" w:rsidRPr="006C0D48" w:rsidRDefault="000004CE" w:rsidP="006C0D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Центр</w:t>
            </w:r>
          </w:p>
        </w:tc>
        <w:tc>
          <w:tcPr>
            <w:tcW w:w="2840" w:type="dxa"/>
            <w:vAlign w:val="center"/>
          </w:tcPr>
          <w:p w:rsidR="000004CE" w:rsidRPr="006C0D48" w:rsidRDefault="000004CE" w:rsidP="006C0D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Расстояние до администр</w:t>
            </w:r>
            <w:r w:rsidRPr="006C0D48">
              <w:rPr>
                <w:bCs/>
                <w:iCs/>
                <w:sz w:val="22"/>
                <w:szCs w:val="22"/>
              </w:rPr>
              <w:t>а</w:t>
            </w:r>
            <w:r w:rsidRPr="006C0D48">
              <w:rPr>
                <w:bCs/>
                <w:iCs/>
                <w:sz w:val="22"/>
                <w:szCs w:val="22"/>
              </w:rPr>
              <w:t>тивного центра ра</w:t>
            </w:r>
            <w:r w:rsidRPr="006C0D48">
              <w:rPr>
                <w:bCs/>
                <w:iCs/>
                <w:sz w:val="22"/>
                <w:szCs w:val="22"/>
              </w:rPr>
              <w:t>й</w:t>
            </w:r>
            <w:r w:rsidRPr="006C0D48">
              <w:rPr>
                <w:bCs/>
                <w:iCs/>
                <w:sz w:val="22"/>
                <w:szCs w:val="22"/>
              </w:rPr>
              <w:t>она, км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004CE" w:rsidRPr="006E384F" w:rsidRDefault="006E384F" w:rsidP="006C0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Тросня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село Тросна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центр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Пенно</w:t>
            </w:r>
            <w:r w:rsidRPr="006E384F">
              <w:rPr>
                <w:bCs/>
                <w:sz w:val="28"/>
                <w:szCs w:val="28"/>
              </w:rPr>
              <w:t>в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п.Рождественский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22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Муравл</w:t>
            </w:r>
            <w:r w:rsidRPr="006E384F">
              <w:rPr>
                <w:bCs/>
                <w:sz w:val="28"/>
                <w:szCs w:val="28"/>
              </w:rPr>
              <w:t>ь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с.Муравль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12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Ломове</w:t>
            </w:r>
            <w:r w:rsidRPr="006E384F">
              <w:rPr>
                <w:bCs/>
                <w:sz w:val="28"/>
                <w:szCs w:val="28"/>
              </w:rPr>
              <w:t>ц</w:t>
            </w:r>
            <w:r w:rsidRPr="006E384F">
              <w:rPr>
                <w:bCs/>
                <w:sz w:val="28"/>
                <w:szCs w:val="28"/>
              </w:rPr>
              <w:t>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с.Ломовец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16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Малах</w:t>
            </w:r>
            <w:r w:rsidRPr="006E384F">
              <w:rPr>
                <w:bCs/>
                <w:sz w:val="28"/>
                <w:szCs w:val="28"/>
              </w:rPr>
              <w:t>о</w:t>
            </w:r>
            <w:r w:rsidRPr="006E384F">
              <w:rPr>
                <w:bCs/>
                <w:sz w:val="28"/>
                <w:szCs w:val="28"/>
              </w:rPr>
              <w:t>во-Слободское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п.Красноармейский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12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Вороне</w:t>
            </w:r>
            <w:r w:rsidRPr="006E384F">
              <w:rPr>
                <w:bCs/>
                <w:sz w:val="28"/>
                <w:szCs w:val="28"/>
              </w:rPr>
              <w:t>ц</w:t>
            </w:r>
            <w:r w:rsidRPr="006E384F">
              <w:rPr>
                <w:bCs/>
                <w:sz w:val="28"/>
                <w:szCs w:val="28"/>
              </w:rPr>
              <w:t>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с.Воронец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18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Никол</w:t>
            </w:r>
            <w:r w:rsidRPr="006E384F">
              <w:rPr>
                <w:bCs/>
                <w:sz w:val="28"/>
                <w:szCs w:val="28"/>
              </w:rPr>
              <w:t>ь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с.Никольское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24</w:t>
            </w:r>
          </w:p>
        </w:tc>
      </w:tr>
      <w:tr w:rsidR="000004CE" w:rsidRPr="006E384F" w:rsidTr="006C0D48">
        <w:trPr>
          <w:cantSplit/>
          <w:trHeight w:val="454"/>
          <w:tblHeader/>
          <w:jc w:val="center"/>
        </w:trPr>
        <w:tc>
          <w:tcPr>
            <w:tcW w:w="604" w:type="dxa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Жерн</w:t>
            </w:r>
            <w:r w:rsidRPr="006E384F">
              <w:rPr>
                <w:bCs/>
                <w:sz w:val="28"/>
                <w:szCs w:val="28"/>
              </w:rPr>
              <w:t>о</w:t>
            </w:r>
            <w:r w:rsidRPr="006E384F">
              <w:rPr>
                <w:bCs/>
                <w:sz w:val="28"/>
                <w:szCs w:val="28"/>
              </w:rPr>
              <w:t>вецкое</w:t>
            </w:r>
          </w:p>
        </w:tc>
        <w:tc>
          <w:tcPr>
            <w:tcW w:w="3261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д.Нижнее Мух</w:t>
            </w:r>
            <w:r w:rsidRPr="006E384F">
              <w:rPr>
                <w:bCs/>
                <w:sz w:val="28"/>
                <w:szCs w:val="28"/>
              </w:rPr>
              <w:t>а</w:t>
            </w:r>
            <w:r w:rsidRPr="006E384F">
              <w:rPr>
                <w:bCs/>
                <w:sz w:val="28"/>
                <w:szCs w:val="28"/>
              </w:rPr>
              <w:t>ново</w:t>
            </w:r>
          </w:p>
        </w:tc>
        <w:tc>
          <w:tcPr>
            <w:tcW w:w="2840" w:type="dxa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7</w:t>
            </w:r>
          </w:p>
        </w:tc>
      </w:tr>
    </w:tbl>
    <w:p w:rsidR="006C0D48" w:rsidRDefault="006C0D48" w:rsidP="006E384F">
      <w:pPr>
        <w:ind w:firstLine="709"/>
        <w:jc w:val="both"/>
        <w:rPr>
          <w:bCs/>
          <w:iCs/>
          <w:sz w:val="28"/>
          <w:szCs w:val="28"/>
        </w:rPr>
      </w:pP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>Троснянский район расположен в центральной части Среднерусской возв</w:t>
      </w:r>
      <w:r w:rsidRPr="006E384F">
        <w:rPr>
          <w:bCs/>
          <w:iCs/>
          <w:sz w:val="28"/>
          <w:szCs w:val="28"/>
        </w:rPr>
        <w:t>ы</w:t>
      </w:r>
      <w:r w:rsidRPr="006E384F">
        <w:rPr>
          <w:bCs/>
          <w:iCs/>
          <w:sz w:val="28"/>
          <w:szCs w:val="28"/>
        </w:rPr>
        <w:t xml:space="preserve">шенности в пределах степной и лесостепной зон. </w:t>
      </w: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</w:t>
      </w:r>
      <w:r w:rsidRPr="006E384F">
        <w:rPr>
          <w:bCs/>
          <w:iCs/>
          <w:sz w:val="28"/>
          <w:szCs w:val="28"/>
        </w:rPr>
        <w:t>з</w:t>
      </w:r>
      <w:r w:rsidRPr="006E384F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6E384F">
        <w:rPr>
          <w:bCs/>
          <w:iCs/>
          <w:sz w:val="28"/>
          <w:szCs w:val="28"/>
        </w:rPr>
        <w:t>о</w:t>
      </w:r>
      <w:r w:rsidRPr="006E384F">
        <w:rPr>
          <w:bCs/>
          <w:iCs/>
          <w:sz w:val="28"/>
          <w:szCs w:val="28"/>
        </w:rPr>
        <w:t>ября и прекращаются в первой половине марта.</w:t>
      </w: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>Устойчивый снежный покров образуется в начале декабря, разрушается в начале апреля. Среднее число дней со снежным покровом – 126. Средняя темпер</w:t>
      </w:r>
      <w:r w:rsidRPr="006E384F">
        <w:rPr>
          <w:bCs/>
          <w:iCs/>
          <w:sz w:val="28"/>
          <w:szCs w:val="28"/>
        </w:rPr>
        <w:t>а</w:t>
      </w:r>
      <w:r w:rsidRPr="006E384F">
        <w:rPr>
          <w:bCs/>
          <w:iCs/>
          <w:sz w:val="28"/>
          <w:szCs w:val="28"/>
        </w:rPr>
        <w:t>тура самого теплого месяца – июля - +18-19ºС. Среднегод</w:t>
      </w:r>
      <w:r w:rsidRPr="006E384F">
        <w:rPr>
          <w:bCs/>
          <w:iCs/>
          <w:sz w:val="28"/>
          <w:szCs w:val="28"/>
        </w:rPr>
        <w:t>о</w:t>
      </w:r>
      <w:r w:rsidRPr="006E384F">
        <w:rPr>
          <w:bCs/>
          <w:iCs/>
          <w:sz w:val="28"/>
          <w:szCs w:val="28"/>
        </w:rPr>
        <w:t>вая температура воздуха по данным многолетних наблюдений +4,9ºС.</w:t>
      </w: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>Преобладающим в течение всего года, особенно в летний период, является континентальный воздух умеренных широт или полярный воздух. На терр</w:t>
      </w:r>
      <w:r w:rsidRPr="006E384F">
        <w:rPr>
          <w:bCs/>
          <w:iCs/>
          <w:sz w:val="28"/>
          <w:szCs w:val="28"/>
        </w:rPr>
        <w:t>и</w:t>
      </w:r>
      <w:r w:rsidRPr="006E384F">
        <w:rPr>
          <w:bCs/>
          <w:iCs/>
          <w:sz w:val="28"/>
          <w:szCs w:val="28"/>
        </w:rPr>
        <w:t>тории района преобладает ветер западного, юго-западного и ю</w:t>
      </w:r>
      <w:r w:rsidRPr="006E384F">
        <w:rPr>
          <w:bCs/>
          <w:iCs/>
          <w:sz w:val="28"/>
          <w:szCs w:val="28"/>
        </w:rPr>
        <w:t>ж</w:t>
      </w:r>
      <w:r w:rsidRPr="006E384F">
        <w:rPr>
          <w:bCs/>
          <w:iCs/>
          <w:sz w:val="28"/>
          <w:szCs w:val="28"/>
        </w:rPr>
        <w:t>ного направлений.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В течение года преобладают слабые ветры (до 5м/сек). Повторяемость сил</w:t>
      </w:r>
      <w:r w:rsidRPr="006E384F">
        <w:rPr>
          <w:sz w:val="28"/>
          <w:szCs w:val="28"/>
        </w:rPr>
        <w:t>ь</w:t>
      </w:r>
      <w:r w:rsidRPr="006E384F">
        <w:rPr>
          <w:sz w:val="28"/>
          <w:szCs w:val="28"/>
        </w:rPr>
        <w:t>ных ветров невелика: от 2-5 дней в защищенных местах, до 15-20 дней на откр</w:t>
      </w:r>
      <w:r w:rsidRPr="006E384F">
        <w:rPr>
          <w:sz w:val="28"/>
          <w:szCs w:val="28"/>
        </w:rPr>
        <w:t>ы</w:t>
      </w:r>
      <w:r w:rsidRPr="006E384F">
        <w:rPr>
          <w:sz w:val="28"/>
          <w:szCs w:val="28"/>
        </w:rPr>
        <w:t>тых и возвышенных участках.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За год выпадает умеренное количество осадков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- в среднем от 490 - до 590 мм.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6E384F">
        <w:rPr>
          <w:sz w:val="28"/>
          <w:szCs w:val="28"/>
        </w:rPr>
        <w:t>т</w:t>
      </w:r>
      <w:r w:rsidRPr="006E384F">
        <w:rPr>
          <w:sz w:val="28"/>
          <w:szCs w:val="28"/>
        </w:rPr>
        <w:t>венных культу</w:t>
      </w:r>
      <w:r w:rsidR="006C0D48">
        <w:rPr>
          <w:sz w:val="28"/>
          <w:szCs w:val="28"/>
        </w:rPr>
        <w:t>р.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Почвенный покров однообразен, что определяется различными условиями почвообразования, так как территория находится в переходной зоне от степи к л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состепи.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lastRenderedPageBreak/>
        <w:t>Наибольшее распространение имеет выщелоченный чернозем (45%). Знач</w:t>
      </w:r>
      <w:r w:rsidRPr="006E384F">
        <w:rPr>
          <w:sz w:val="28"/>
          <w:szCs w:val="28"/>
        </w:rPr>
        <w:t>и</w:t>
      </w:r>
      <w:r w:rsidRPr="006E384F">
        <w:rPr>
          <w:sz w:val="28"/>
          <w:szCs w:val="28"/>
        </w:rPr>
        <w:t>тельная площадь занята серыми, светло-серыми, темно-серыми почв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>ми (15%). На долю оподзоленного чернозема, занимающего в генетическом отношении пром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жуточное место между лесными и выщелоченным черн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земом приходится 29%.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лосуглинистый и редко глинистый.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Остальные почвенные разности имеют небольшое распространение.</w:t>
      </w:r>
    </w:p>
    <w:p w:rsidR="000004CE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 условиям образования почв территория района относится к центральной зоне, среднее значение бонитета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почв пашни которой составляет 76 баллов.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Территория района находится на водоразделе рек Волги и Днепра. Реки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 xml:space="preserve">она относятся к разным водным бассейнам и текут они в разных направлениях: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Свапа на запад и юго-запад,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Белый Немед – на юг,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Ракитня и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>Тросна на во</w:t>
      </w:r>
      <w:r w:rsidRPr="006E384F">
        <w:rPr>
          <w:sz w:val="28"/>
          <w:szCs w:val="28"/>
        </w:rPr>
        <w:t>с</w:t>
      </w:r>
      <w:r w:rsidRPr="006E384F">
        <w:rPr>
          <w:sz w:val="28"/>
          <w:szCs w:val="28"/>
        </w:rPr>
        <w:t>ток и северо-восток.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Положение района на водоразделе обуславливает отсутствие здесь полн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водных рек и преобладание малых.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Водные ресурсы Троснянского района весьма значительны и в большей ча</w:t>
      </w:r>
      <w:r w:rsidRPr="006E384F">
        <w:rPr>
          <w:sz w:val="28"/>
          <w:szCs w:val="28"/>
        </w:rPr>
        <w:t>с</w:t>
      </w:r>
      <w:r w:rsidRPr="006E384F">
        <w:rPr>
          <w:sz w:val="28"/>
          <w:szCs w:val="28"/>
        </w:rPr>
        <w:t>ти расположены благоприятно для нужд народного хозяйства и населения.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Главными водными артериями на территории района является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Свапа и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>Белый Немед.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>Река Белый Немед</w:t>
      </w:r>
      <w:r w:rsidRPr="006E384F">
        <w:rPr>
          <w:sz w:val="28"/>
          <w:szCs w:val="28"/>
        </w:rPr>
        <w:t xml:space="preserve"> – самая крупная река в районе, берет свое начало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в запа</w:t>
      </w:r>
      <w:r w:rsidRPr="006E384F">
        <w:rPr>
          <w:sz w:val="28"/>
          <w:szCs w:val="28"/>
        </w:rPr>
        <w:t>д</w:t>
      </w:r>
      <w:r w:rsidRPr="006E384F">
        <w:rPr>
          <w:sz w:val="28"/>
          <w:szCs w:val="28"/>
        </w:rPr>
        <w:t>ной части Троснянского района, протекает на юго-запад по территории района, з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 xml:space="preserve">тем по юго-западной границе района. ( впадает в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>Свапа). Это типичная равни</w:t>
      </w:r>
      <w:r w:rsidRPr="006E384F">
        <w:rPr>
          <w:sz w:val="28"/>
          <w:szCs w:val="28"/>
        </w:rPr>
        <w:t>н</w:t>
      </w:r>
      <w:r w:rsidRPr="006E384F">
        <w:rPr>
          <w:sz w:val="28"/>
          <w:szCs w:val="28"/>
        </w:rPr>
        <w:t>ная река со спокойным течением, скорость не превышает 2-3 км/час, протяже</w:t>
      </w:r>
      <w:r w:rsidRPr="006E384F">
        <w:rPr>
          <w:sz w:val="28"/>
          <w:szCs w:val="28"/>
        </w:rPr>
        <w:t>н</w:t>
      </w:r>
      <w:r w:rsidRPr="006E384F">
        <w:rPr>
          <w:sz w:val="28"/>
          <w:szCs w:val="28"/>
        </w:rPr>
        <w:t>ность по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56 км. Русло реки извилистое.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Второй по величине рекой района является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Свапа,</w:t>
      </w:r>
      <w:r w:rsidRPr="006E384F">
        <w:rPr>
          <w:sz w:val="28"/>
          <w:szCs w:val="28"/>
        </w:rPr>
        <w:t xml:space="preserve"> протекающая по южной границе района с северо-востока на юго-запад, ее протяженность в границах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составляет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90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Тросна </w:t>
      </w:r>
      <w:r w:rsidRPr="006E384F">
        <w:rPr>
          <w:sz w:val="28"/>
          <w:szCs w:val="28"/>
        </w:rPr>
        <w:t>берет свое начало в юго-восточной части Троснянского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она, протекает на северо-восток, ее протяженность на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23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Ракитня </w:t>
      </w:r>
      <w:r w:rsidRPr="006E384F">
        <w:rPr>
          <w:sz w:val="28"/>
          <w:szCs w:val="28"/>
        </w:rPr>
        <w:t>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северной части Троснянского района, пр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текает на северо-восток, ее протяженность на территории района соста</w:t>
      </w:r>
      <w:r w:rsidRPr="006E384F">
        <w:rPr>
          <w:sz w:val="28"/>
          <w:szCs w:val="28"/>
        </w:rPr>
        <w:t>в</w:t>
      </w:r>
      <w:r w:rsidRPr="006E384F">
        <w:rPr>
          <w:sz w:val="28"/>
          <w:szCs w:val="28"/>
        </w:rPr>
        <w:t>ляет 24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 xml:space="preserve">Чернь </w:t>
      </w:r>
      <w:r w:rsidRPr="006E384F">
        <w:rPr>
          <w:sz w:val="28"/>
          <w:szCs w:val="28"/>
        </w:rPr>
        <w:t>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юго-западной части Троснянского района, ее протяженность на территории района составляет 8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Чернодье (левый берег руч.</w:t>
      </w:r>
      <w:r w:rsidR="006C0D48">
        <w:rPr>
          <w:iCs/>
          <w:sz w:val="28"/>
          <w:szCs w:val="28"/>
        </w:rPr>
        <w:t xml:space="preserve"> </w:t>
      </w:r>
      <w:r w:rsidRPr="006E384F">
        <w:rPr>
          <w:iCs/>
          <w:sz w:val="28"/>
          <w:szCs w:val="28"/>
        </w:rPr>
        <w:t xml:space="preserve">Тросенка) </w:t>
      </w:r>
      <w:r w:rsidRPr="006E384F">
        <w:rPr>
          <w:sz w:val="28"/>
          <w:szCs w:val="28"/>
        </w:rPr>
        <w:t>протекает в северной части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Троснянского района, ее протяженность на территории района с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ставляет 9,0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Турейка</w:t>
      </w:r>
      <w:r w:rsidR="006C0D48">
        <w:rPr>
          <w:iCs/>
          <w:sz w:val="28"/>
          <w:szCs w:val="28"/>
        </w:rPr>
        <w:t xml:space="preserve"> </w:t>
      </w:r>
      <w:r w:rsidRPr="006E384F">
        <w:rPr>
          <w:iCs/>
          <w:sz w:val="28"/>
          <w:szCs w:val="28"/>
        </w:rPr>
        <w:t xml:space="preserve">(правый приток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Свапа)</w:t>
      </w:r>
      <w:r w:rsidRPr="006E384F">
        <w:rPr>
          <w:sz w:val="28"/>
          <w:szCs w:val="28"/>
        </w:rPr>
        <w:t xml:space="preserve"> 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центральной части Троснянского района, ее протяженность на территории района с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ставляет 27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Тросенка (правый приток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Ракитня)</w:t>
      </w:r>
      <w:r w:rsidRPr="006E384F">
        <w:rPr>
          <w:sz w:val="28"/>
          <w:szCs w:val="28"/>
        </w:rPr>
        <w:t xml:space="preserve"> 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южной части с.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Тросна, ее протяженность на территории района составляет 8,8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Турьи (правый приток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 xml:space="preserve">Свапа) </w:t>
      </w:r>
      <w:r w:rsidRPr="006E384F">
        <w:rPr>
          <w:sz w:val="28"/>
          <w:szCs w:val="28"/>
        </w:rPr>
        <w:t>берет свое начало севернее д.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Новые Турьи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Троснянского района, ее протяженность на территории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составляет 25 км.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lastRenderedPageBreak/>
        <w:t>Троснянский район расположен в центральной части Средне-Русской во</w:t>
      </w:r>
      <w:r w:rsidRPr="006E384F">
        <w:rPr>
          <w:bCs/>
          <w:sz w:val="28"/>
          <w:szCs w:val="28"/>
        </w:rPr>
        <w:t>з</w:t>
      </w:r>
      <w:r w:rsidRPr="006E384F">
        <w:rPr>
          <w:bCs/>
          <w:sz w:val="28"/>
          <w:szCs w:val="28"/>
        </w:rPr>
        <w:t>вышенности на стыке восточноевропейской хвойно-широколиственной подзоны лесной зоны, восточноевропейской широколиственной и восточноевропейской</w:t>
      </w:r>
      <w:r w:rsidR="006C0D48">
        <w:rPr>
          <w:bCs/>
          <w:sz w:val="28"/>
          <w:szCs w:val="28"/>
        </w:rPr>
        <w:t xml:space="preserve"> </w:t>
      </w:r>
      <w:r w:rsidRPr="006E384F">
        <w:rPr>
          <w:bCs/>
          <w:sz w:val="28"/>
          <w:szCs w:val="28"/>
        </w:rPr>
        <w:t>л</w:t>
      </w:r>
      <w:r w:rsidRPr="006E384F">
        <w:rPr>
          <w:bCs/>
          <w:sz w:val="28"/>
          <w:szCs w:val="28"/>
        </w:rPr>
        <w:t>е</w:t>
      </w:r>
      <w:r w:rsidRPr="006E384F">
        <w:rPr>
          <w:bCs/>
          <w:sz w:val="28"/>
          <w:szCs w:val="28"/>
        </w:rPr>
        <w:t>состепной</w:t>
      </w:r>
      <w:r w:rsidR="006C0D48">
        <w:rPr>
          <w:bCs/>
          <w:sz w:val="28"/>
          <w:szCs w:val="28"/>
        </w:rPr>
        <w:t xml:space="preserve"> </w:t>
      </w:r>
      <w:r w:rsidRPr="006E384F">
        <w:rPr>
          <w:bCs/>
          <w:sz w:val="28"/>
          <w:szCs w:val="28"/>
        </w:rPr>
        <w:t>( подзона северных луговых степей).</w:t>
      </w:r>
      <w:r w:rsidR="006C0D48">
        <w:rPr>
          <w:bCs/>
          <w:sz w:val="28"/>
          <w:szCs w:val="28"/>
        </w:rPr>
        <w:t xml:space="preserve"> 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Леса представлены, в основном небольшими обособленными лесными уч</w:t>
      </w:r>
      <w:r w:rsidRPr="006E384F">
        <w:rPr>
          <w:bCs/>
          <w:sz w:val="28"/>
          <w:szCs w:val="28"/>
        </w:rPr>
        <w:t>а</w:t>
      </w:r>
      <w:r w:rsidRPr="006E384F">
        <w:rPr>
          <w:bCs/>
          <w:sz w:val="28"/>
          <w:szCs w:val="28"/>
        </w:rPr>
        <w:t>стками, расположенными на территории неравномерно.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На территории Троснянского района распространены широколиственные л</w:t>
      </w:r>
      <w:r w:rsidRPr="006E384F">
        <w:rPr>
          <w:bCs/>
          <w:sz w:val="28"/>
          <w:szCs w:val="28"/>
        </w:rPr>
        <w:t>е</w:t>
      </w:r>
      <w:r w:rsidRPr="006E384F">
        <w:rPr>
          <w:bCs/>
          <w:sz w:val="28"/>
          <w:szCs w:val="28"/>
        </w:rPr>
        <w:t>са, с преобладанием дуба черешчатого, произрастающего вместе с кленом остр</w:t>
      </w:r>
      <w:r w:rsidRPr="006E384F">
        <w:rPr>
          <w:bCs/>
          <w:sz w:val="28"/>
          <w:szCs w:val="28"/>
        </w:rPr>
        <w:t>о</w:t>
      </w:r>
      <w:r w:rsidRPr="006E384F">
        <w:rPr>
          <w:bCs/>
          <w:sz w:val="28"/>
          <w:szCs w:val="28"/>
        </w:rPr>
        <w:t>листным, ясенем обыкновенным, вязом, липой мелк</w:t>
      </w:r>
      <w:r w:rsidRPr="006E384F">
        <w:rPr>
          <w:bCs/>
          <w:sz w:val="28"/>
          <w:szCs w:val="28"/>
        </w:rPr>
        <w:t>о</w:t>
      </w:r>
      <w:r w:rsidRPr="006E384F">
        <w:rPr>
          <w:bCs/>
          <w:sz w:val="28"/>
          <w:szCs w:val="28"/>
        </w:rPr>
        <w:t>листной.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</w:t>
      </w:r>
      <w:r w:rsidRPr="006E384F">
        <w:rPr>
          <w:bCs/>
          <w:sz w:val="28"/>
          <w:szCs w:val="28"/>
        </w:rPr>
        <w:t>в</w:t>
      </w:r>
      <w:r w:rsidRPr="006E384F">
        <w:rPr>
          <w:bCs/>
          <w:sz w:val="28"/>
          <w:szCs w:val="28"/>
        </w:rPr>
        <w:t>ление лесами. В его ведении находятся леса, расположенные на землях ле</w:t>
      </w:r>
      <w:r w:rsidRPr="006E384F">
        <w:rPr>
          <w:bCs/>
          <w:sz w:val="28"/>
          <w:szCs w:val="28"/>
        </w:rPr>
        <w:t>с</w:t>
      </w:r>
      <w:r w:rsidRPr="006E384F">
        <w:rPr>
          <w:bCs/>
          <w:sz w:val="28"/>
          <w:szCs w:val="28"/>
        </w:rPr>
        <w:t>ного фонда – 4339 га, и, кроме того, леса, ранее находившиеся во владении сельскохозяйственных орг</w:t>
      </w:r>
      <w:r w:rsidRPr="006E384F">
        <w:rPr>
          <w:bCs/>
          <w:sz w:val="28"/>
          <w:szCs w:val="28"/>
        </w:rPr>
        <w:t>а</w:t>
      </w:r>
      <w:r w:rsidRPr="006E384F">
        <w:rPr>
          <w:bCs/>
          <w:sz w:val="28"/>
          <w:szCs w:val="28"/>
        </w:rPr>
        <w:t>низаций.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Лесничества осущест</w:t>
      </w:r>
      <w:r w:rsidRPr="006E384F">
        <w:rPr>
          <w:bCs/>
          <w:sz w:val="28"/>
          <w:szCs w:val="28"/>
        </w:rPr>
        <w:t>в</w:t>
      </w:r>
      <w:r w:rsidRPr="006E384F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 своему целевому назначению леса района отнесены к защитным, выпо</w:t>
      </w:r>
      <w:r w:rsidRPr="006E384F">
        <w:rPr>
          <w:sz w:val="28"/>
          <w:szCs w:val="28"/>
        </w:rPr>
        <w:t>л</w:t>
      </w:r>
      <w:r w:rsidRPr="006E384F">
        <w:rPr>
          <w:sz w:val="28"/>
          <w:szCs w:val="28"/>
        </w:rPr>
        <w:t>няющим разнообразные функции: почвозащитные и средообразующие (против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эрозионные леса).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Назначение защитных лесов - сохранение средообразующих, водоо</w:t>
      </w:r>
      <w:r w:rsidRPr="006E384F">
        <w:rPr>
          <w:sz w:val="28"/>
          <w:szCs w:val="28"/>
        </w:rPr>
        <w:t>х</w:t>
      </w:r>
      <w:r w:rsidRPr="006E384F">
        <w:rPr>
          <w:sz w:val="28"/>
          <w:szCs w:val="28"/>
        </w:rPr>
        <w:t>ранных, защитных, санитарно-гигиенических, оздоровительных и иных п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лезных функций лесов с одновременным использованием лесов при условии, если это использов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лезными функциями.</w:t>
      </w:r>
    </w:p>
    <w:p w:rsidR="005E2E14" w:rsidRPr="006E384F" w:rsidRDefault="005E2E14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>Железнодорожные линии</w:t>
      </w:r>
    </w:p>
    <w:p w:rsidR="005E2E14" w:rsidRPr="006E384F" w:rsidRDefault="005E2E14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sz w:val="28"/>
          <w:szCs w:val="28"/>
        </w:rPr>
        <w:t>Северо-западную часть района пересекает железнодорожнаая магистраль Орел-Железногорск. Ее протяженность на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14,1 км.</w:t>
      </w:r>
      <w:r w:rsidRPr="006E384F">
        <w:rPr>
          <w:iCs/>
          <w:sz w:val="28"/>
          <w:szCs w:val="28"/>
        </w:rPr>
        <w:tab/>
      </w:r>
    </w:p>
    <w:p w:rsidR="005E2E14" w:rsidRPr="006E384F" w:rsidRDefault="005E2E14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>Автомобильные дороги</w:t>
      </w:r>
      <w:r w:rsidRPr="006E384F">
        <w:rPr>
          <w:iCs/>
          <w:sz w:val="28"/>
          <w:szCs w:val="28"/>
        </w:rPr>
        <w:tab/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В транспортную инфраструктуру Троснянского района входят автомобил</w:t>
      </w:r>
      <w:r w:rsidRPr="006E384F">
        <w:rPr>
          <w:sz w:val="28"/>
          <w:szCs w:val="28"/>
        </w:rPr>
        <w:t>ь</w:t>
      </w:r>
      <w:r w:rsidRPr="006E384F">
        <w:rPr>
          <w:sz w:val="28"/>
          <w:szCs w:val="28"/>
        </w:rPr>
        <w:t>ные дороги, соединяющие Троснянский район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с соседними регионами, с облас</w:t>
      </w:r>
      <w:r w:rsidRPr="006E384F">
        <w:rPr>
          <w:sz w:val="28"/>
          <w:szCs w:val="28"/>
        </w:rPr>
        <w:t>т</w:t>
      </w:r>
      <w:r w:rsidRPr="006E384F">
        <w:rPr>
          <w:sz w:val="28"/>
          <w:szCs w:val="28"/>
        </w:rPr>
        <w:t>ным центром, соседними районами и сельскими посел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 xml:space="preserve">ниями. </w:t>
      </w:r>
    </w:p>
    <w:p w:rsidR="005E2E14" w:rsidRPr="006E384F" w:rsidRDefault="005E2E14" w:rsidP="006E384F">
      <w:pPr>
        <w:ind w:firstLine="709"/>
        <w:jc w:val="both"/>
        <w:rPr>
          <w:b/>
          <w:iCs/>
          <w:sz w:val="28"/>
          <w:szCs w:val="28"/>
        </w:rPr>
      </w:pPr>
      <w:r w:rsidRPr="006C0D48">
        <w:rPr>
          <w:iCs/>
          <w:sz w:val="28"/>
          <w:szCs w:val="28"/>
        </w:rPr>
        <w:t>А</w:t>
      </w:r>
      <w:r w:rsidRPr="006E384F">
        <w:rPr>
          <w:sz w:val="28"/>
          <w:szCs w:val="28"/>
        </w:rPr>
        <w:t>втомобильный транспорт играет важную роль в экономике района.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Существующая сеть автомобильных дорог сформировалась историч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ски под влиянием геополитического положения области, особенностей освоения террит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 xml:space="preserve">рии и размещения населенных пунктов, организации и </w:t>
      </w:r>
      <w:r w:rsidR="006E384F" w:rsidRPr="006E384F">
        <w:rPr>
          <w:sz w:val="28"/>
          <w:szCs w:val="28"/>
        </w:rPr>
        <w:t>развития</w:t>
      </w:r>
      <w:r w:rsidRPr="006E384F">
        <w:rPr>
          <w:sz w:val="28"/>
          <w:szCs w:val="28"/>
        </w:rPr>
        <w:t xml:space="preserve"> производственных сил.</w:t>
      </w:r>
    </w:p>
    <w:p w:rsidR="005E2E14" w:rsidRPr="005E2E14" w:rsidRDefault="005E2E14" w:rsidP="006E384F">
      <w:pPr>
        <w:ind w:firstLine="709"/>
        <w:jc w:val="both"/>
        <w:rPr>
          <w:sz w:val="28"/>
          <w:szCs w:val="28"/>
        </w:rPr>
      </w:pPr>
      <w:r w:rsidRPr="005E2E14">
        <w:rPr>
          <w:sz w:val="28"/>
          <w:szCs w:val="28"/>
        </w:rPr>
        <w:t>Район имеет достаточно выгодное территориальное положение. Сложивши</w:t>
      </w:r>
      <w:r w:rsidRPr="005E2E14">
        <w:rPr>
          <w:sz w:val="28"/>
          <w:szCs w:val="28"/>
        </w:rPr>
        <w:t>й</w:t>
      </w:r>
      <w:r w:rsidRPr="005E2E14">
        <w:rPr>
          <w:sz w:val="28"/>
          <w:szCs w:val="28"/>
        </w:rPr>
        <w:t>ся в нем транспортный комплекс играет важную роль в осуществлении межреги</w:t>
      </w:r>
      <w:r w:rsidRPr="005E2E14">
        <w:rPr>
          <w:sz w:val="28"/>
          <w:szCs w:val="28"/>
        </w:rPr>
        <w:t>о</w:t>
      </w:r>
      <w:r w:rsidRPr="005E2E14">
        <w:rPr>
          <w:sz w:val="28"/>
          <w:szCs w:val="28"/>
        </w:rPr>
        <w:t>нальных грузовых и пассажирских связей. Плотность автомобильных дорог общ</w:t>
      </w:r>
      <w:r w:rsidRPr="005E2E14">
        <w:rPr>
          <w:sz w:val="28"/>
          <w:szCs w:val="28"/>
        </w:rPr>
        <w:t>е</w:t>
      </w:r>
      <w:r w:rsidRPr="005E2E14">
        <w:rPr>
          <w:sz w:val="28"/>
          <w:szCs w:val="28"/>
        </w:rPr>
        <w:t>го пользования</w:t>
      </w:r>
      <w:r w:rsidR="006C0D48">
        <w:rPr>
          <w:sz w:val="28"/>
          <w:szCs w:val="28"/>
        </w:rPr>
        <w:t xml:space="preserve"> </w:t>
      </w:r>
      <w:r w:rsidRPr="005E2E14">
        <w:rPr>
          <w:sz w:val="28"/>
          <w:szCs w:val="28"/>
        </w:rPr>
        <w:t>твердым покрытием</w:t>
      </w:r>
      <w:r w:rsidR="006C0D48">
        <w:rPr>
          <w:sz w:val="28"/>
          <w:szCs w:val="28"/>
        </w:rPr>
        <w:t xml:space="preserve"> </w:t>
      </w:r>
      <w:r w:rsidRPr="005E2E14">
        <w:rPr>
          <w:sz w:val="28"/>
          <w:szCs w:val="28"/>
        </w:rPr>
        <w:t>достаточно высокая 250 км/1000 км². В план</w:t>
      </w:r>
      <w:r w:rsidRPr="005E2E14">
        <w:rPr>
          <w:sz w:val="28"/>
          <w:szCs w:val="28"/>
        </w:rPr>
        <w:t>и</w:t>
      </w:r>
      <w:r w:rsidRPr="005E2E14">
        <w:rPr>
          <w:sz w:val="28"/>
          <w:szCs w:val="28"/>
        </w:rPr>
        <w:t>ровочном отношении сеть дорожных транспортных коммуникаций нуждается в более выраженных кольцевых и дублирующих радиальных связях. Многие участки сети и дорожные искусственные сооружения требуют капитального ремонта, строительства</w:t>
      </w:r>
      <w:r w:rsidR="006C0D48">
        <w:rPr>
          <w:sz w:val="28"/>
          <w:szCs w:val="28"/>
        </w:rPr>
        <w:t xml:space="preserve"> </w:t>
      </w:r>
      <w:r w:rsidRPr="005E2E14">
        <w:rPr>
          <w:sz w:val="28"/>
          <w:szCs w:val="28"/>
        </w:rPr>
        <w:t>и реконструкции.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6C0D48" w:rsidRDefault="00D9716C" w:rsidP="006C0D48">
      <w:pPr>
        <w:jc w:val="center"/>
        <w:rPr>
          <w:b/>
          <w:sz w:val="28"/>
          <w:szCs w:val="28"/>
        </w:rPr>
      </w:pPr>
      <w:r w:rsidRPr="006C0D48">
        <w:rPr>
          <w:b/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EC3A10" w:rsidRDefault="00EC3A10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 площадь жилой зоны увеличивается на величину площади, непр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годной для застройки территории (овраги, крутые склоны), а также площади з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lastRenderedPageBreak/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EC3A10" w:rsidRDefault="00EC3A10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 ценность территории и ее границы определяются с уч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том кадастровой стоимости расположенных на ней земельных участков, уровня обеспеченности инженерной и транспортной инфраструктурами, объектами о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</w:p>
    <w:p w:rsidR="00D9716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EC3A10" w:rsidRDefault="00EC3A10" w:rsidP="00D9716C">
      <w:pPr>
        <w:pStyle w:val="rigcontext"/>
        <w:shd w:val="clear" w:color="auto" w:fill="FFFFFF"/>
        <w:spacing w:line="293" w:lineRule="atLeast"/>
        <w:jc w:val="right"/>
      </w:pPr>
    </w:p>
    <w:p w:rsidR="00EC3A10" w:rsidRPr="0096123C" w:rsidRDefault="00EC3A10" w:rsidP="00D9716C">
      <w:pPr>
        <w:pStyle w:val="rig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EC3A10" w:rsidRDefault="00EC3A10" w:rsidP="00C83477">
      <w:pPr>
        <w:ind w:firstLine="709"/>
        <w:jc w:val="both"/>
        <w:rPr>
          <w:rFonts w:ascii="Arial" w:hAnsi="Arial" w:cs="Arial"/>
          <w:color w:val="555555"/>
          <w:sz w:val="20"/>
          <w:szCs w:val="20"/>
        </w:rPr>
      </w:pP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lastRenderedPageBreak/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 xml:space="preserve">Региональными </w:t>
      </w:r>
      <w:r w:rsidR="00C123F1" w:rsidRPr="00E45D63">
        <w:rPr>
          <w:sz w:val="28"/>
          <w:szCs w:val="28"/>
        </w:rPr>
        <w:lastRenderedPageBreak/>
        <w:t>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r w:rsidRPr="0047660C">
        <w:rPr>
          <w:sz w:val="28"/>
          <w:szCs w:val="28"/>
        </w:rPr>
        <w:t>постановлением</w:t>
      </w:r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EC3A10" w:rsidRDefault="00EC3A10" w:rsidP="005E5AFA">
      <w:pPr>
        <w:ind w:firstLine="709"/>
        <w:jc w:val="both"/>
        <w:rPr>
          <w:rFonts w:ascii="Arial" w:hAnsi="Arial" w:cs="Arial"/>
          <w:color w:val="555555"/>
          <w:sz w:val="20"/>
          <w:szCs w:val="20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стки для ведения личного подсобного хозяйства около дома (квартиры) предоста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 в меньшем размере с выделением остальной части за пределами жилой 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lastRenderedPageBreak/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EC3A10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D9716C" w:rsidRPr="006027C0" w:rsidRDefault="00D9716C" w:rsidP="00EC3A10">
      <w:pPr>
        <w:pStyle w:val="juscontext"/>
        <w:shd w:val="clear" w:color="auto" w:fill="FFFFFF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EC3A10" w:rsidRDefault="00EC3A10" w:rsidP="005E5AFA">
      <w:pPr>
        <w:ind w:firstLine="709"/>
        <w:jc w:val="both"/>
        <w:rPr>
          <w:rFonts w:ascii="Arial" w:hAnsi="Arial" w:cs="Arial"/>
          <w:color w:val="555555"/>
          <w:sz w:val="20"/>
          <w:szCs w:val="20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</w:t>
      </w:r>
      <w:r w:rsidR="006C0D48">
        <w:rPr>
          <w:sz w:val="28"/>
          <w:szCs w:val="28"/>
        </w:rPr>
        <w:t xml:space="preserve">р. </w:t>
      </w:r>
      <w:r w:rsidRPr="005E5AFA">
        <w:rPr>
          <w:sz w:val="28"/>
          <w:szCs w:val="28"/>
        </w:rPr>
        <w:t>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lastRenderedPageBreak/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EC3A10" w:rsidP="00FA1675">
      <w:pPr>
        <w:ind w:firstLine="4678"/>
        <w:jc w:val="right"/>
      </w:pPr>
      <w:r>
        <w:br w:type="page"/>
      </w:r>
      <w:r w:rsidR="00D3208B" w:rsidRPr="00D3208B">
        <w:lastRenderedPageBreak/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FA1675" w:rsidP="00FA1675">
      <w:pPr>
        <w:ind w:firstLine="4678"/>
        <w:jc w:val="right"/>
      </w:pPr>
      <w:r>
        <w:t>Троснянского</w:t>
      </w:r>
      <w:r w:rsidR="00D3208B" w:rsidRPr="00D3208B">
        <w:t xml:space="preserve"> </w:t>
      </w:r>
      <w:r w:rsidR="00450365">
        <w:t>района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="00EC3A10">
        <w:rPr>
          <w:color w:val="000000"/>
          <w:spacing w:val="2"/>
          <w:sz w:val="28"/>
          <w:szCs w:val="28"/>
        </w:rPr>
        <w:t>чении: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="00EC3A10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="00EC3A10">
        <w:rPr>
          <w:color w:val="000000"/>
          <w:spacing w:val="-12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EC3A10">
        <w:rPr>
          <w:bCs/>
          <w:color w:val="000000"/>
          <w:spacing w:val="4"/>
          <w:sz w:val="28"/>
          <w:szCs w:val="28"/>
        </w:rPr>
        <w:t>и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="00EC3A10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lastRenderedPageBreak/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</w:t>
      </w:r>
      <w:r w:rsidRPr="006027C0">
        <w:rPr>
          <w:color w:val="000000"/>
          <w:spacing w:val="8"/>
          <w:sz w:val="28"/>
          <w:szCs w:val="28"/>
        </w:rPr>
        <w:lastRenderedPageBreak/>
        <w:t xml:space="preserve">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lastRenderedPageBreak/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</w:t>
      </w:r>
      <w:r w:rsidR="006C0D48">
        <w:rPr>
          <w:color w:val="000000"/>
          <w:spacing w:val="1"/>
          <w:sz w:val="28"/>
          <w:szCs w:val="28"/>
        </w:rPr>
        <w:t xml:space="preserve">р. </w:t>
      </w:r>
      <w:r w:rsidRPr="006027C0">
        <w:rPr>
          <w:color w:val="000000"/>
          <w:spacing w:val="1"/>
          <w:sz w:val="28"/>
          <w:szCs w:val="28"/>
        </w:rPr>
        <w:t>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EC3A10" w:rsidRDefault="00EC3A10" w:rsidP="00EC3A10">
      <w:pPr>
        <w:shd w:val="clear" w:color="auto" w:fill="FFFFFF"/>
        <w:ind w:left="1296"/>
        <w:jc w:val="center"/>
        <w:rPr>
          <w:b/>
          <w:bCs/>
          <w:color w:val="000000"/>
          <w:spacing w:val="6"/>
          <w:sz w:val="28"/>
          <w:szCs w:val="28"/>
        </w:rPr>
      </w:pPr>
    </w:p>
    <w:p w:rsidR="00EC3A10" w:rsidRDefault="006C6416" w:rsidP="00EC3A10">
      <w:pPr>
        <w:shd w:val="clear" w:color="auto" w:fill="FFFFFF"/>
        <w:ind w:left="1296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lastRenderedPageBreak/>
        <w:t xml:space="preserve">ПЕРЕЧЕНЬ ЛИНИЙ </w:t>
      </w:r>
    </w:p>
    <w:p w:rsidR="006C6416" w:rsidRPr="006027C0" w:rsidRDefault="006C6416" w:rsidP="00EC3A10">
      <w:pPr>
        <w:shd w:val="clear" w:color="auto" w:fill="FFFFFF"/>
        <w:ind w:left="1296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EC3A10" w:rsidRDefault="00EC3A10" w:rsidP="006027C0">
      <w:pPr>
        <w:shd w:val="clear" w:color="auto" w:fill="FFFFFF"/>
        <w:ind w:left="5" w:firstLine="346"/>
        <w:jc w:val="both"/>
        <w:rPr>
          <w:b/>
          <w:bCs/>
          <w:color w:val="000000"/>
          <w:spacing w:val="4"/>
          <w:sz w:val="28"/>
          <w:szCs w:val="28"/>
        </w:rPr>
      </w:pP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-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 xml:space="preserve">вновь образуемые) границы территорий общего пользования, границы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</w:t>
      </w:r>
      <w:r w:rsidRPr="006027C0">
        <w:rPr>
          <w:color w:val="000000"/>
          <w:spacing w:val="3"/>
          <w:sz w:val="28"/>
          <w:szCs w:val="28"/>
        </w:rPr>
        <w:t>ы</w:t>
      </w:r>
      <w:r w:rsidRPr="006027C0">
        <w:rPr>
          <w:color w:val="000000"/>
          <w:spacing w:val="3"/>
          <w:sz w:val="28"/>
          <w:szCs w:val="28"/>
        </w:rPr>
        <w:t>ступать здания и сооружения. В пределах красных линий допускается размещ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проводов,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пешеходных перех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порта).</w:t>
      </w:r>
    </w:p>
    <w:p w:rsidR="00EC3A1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EC3A10" w:rsidRDefault="00EC3A10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416"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</w:t>
      </w:r>
      <w:r w:rsidR="006C6416" w:rsidRPr="006027C0">
        <w:rPr>
          <w:color w:val="000000"/>
          <w:spacing w:val="6"/>
          <w:sz w:val="28"/>
          <w:szCs w:val="28"/>
        </w:rPr>
        <w:t>а</w:t>
      </w:r>
      <w:r w:rsidR="006C6416" w:rsidRPr="006027C0">
        <w:rPr>
          <w:color w:val="000000"/>
          <w:spacing w:val="6"/>
          <w:sz w:val="28"/>
          <w:szCs w:val="28"/>
        </w:rPr>
        <w:t>ния общественного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</w:t>
      </w:r>
      <w:r w:rsidR="006C6416" w:rsidRPr="006027C0">
        <w:rPr>
          <w:color w:val="000000"/>
          <w:spacing w:val="4"/>
          <w:sz w:val="28"/>
          <w:szCs w:val="28"/>
        </w:rPr>
        <w:t>е</w:t>
      </w:r>
      <w:r w:rsidR="006C6416" w:rsidRPr="006027C0">
        <w:rPr>
          <w:color w:val="000000"/>
          <w:spacing w:val="4"/>
          <w:sz w:val="28"/>
          <w:szCs w:val="28"/>
        </w:rPr>
        <w:t>ния диспетчерских пунктов);</w:t>
      </w:r>
    </w:p>
    <w:p w:rsidR="006C6416" w:rsidRPr="006027C0" w:rsidRDefault="006C6416" w:rsidP="00EC3A1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</w:t>
      </w:r>
      <w:r w:rsidR="00EC3A10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7"/>
          <w:sz w:val="28"/>
          <w:szCs w:val="28"/>
        </w:rPr>
        <w:t>нестационарных объектов автосервиса для</w:t>
      </w:r>
      <w:r w:rsidR="00EC3A10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7"/>
          <w:sz w:val="28"/>
          <w:szCs w:val="28"/>
        </w:rPr>
        <w:t>попутного 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служивания</w:t>
      </w:r>
      <w:r w:rsidR="00EC3A10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7"/>
          <w:sz w:val="28"/>
          <w:szCs w:val="28"/>
        </w:rPr>
        <w:t>(АЗС,</w:t>
      </w:r>
      <w:r w:rsidR="00EC3A10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EC3A10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нестационарных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объектов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попутного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обслуживания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пеш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ходов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мельного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 xml:space="preserve">размещения существующих и проектируемых железнодорожных путей,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</w:t>
      </w:r>
      <w:r w:rsidRPr="006027C0">
        <w:rPr>
          <w:color w:val="000000"/>
          <w:spacing w:val="7"/>
          <w:sz w:val="28"/>
          <w:szCs w:val="28"/>
        </w:rPr>
        <w:t>р</w:t>
      </w:r>
      <w:r w:rsidRPr="006027C0">
        <w:rPr>
          <w:color w:val="000000"/>
          <w:spacing w:val="7"/>
          <w:sz w:val="28"/>
          <w:szCs w:val="28"/>
        </w:rPr>
        <w:t xml:space="preserve">мируется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конструкции землян</w:t>
      </w:r>
      <w:r w:rsidRPr="006027C0">
        <w:rPr>
          <w:color w:val="000000"/>
          <w:spacing w:val="11"/>
          <w:sz w:val="28"/>
          <w:szCs w:val="28"/>
        </w:rPr>
        <w:t>о</w:t>
      </w:r>
      <w:r w:rsidRPr="006027C0">
        <w:rPr>
          <w:color w:val="000000"/>
          <w:spacing w:val="11"/>
          <w:sz w:val="28"/>
          <w:szCs w:val="28"/>
        </w:rPr>
        <w:t>го полотна и д</w:t>
      </w:r>
      <w:r w:rsidR="006C0D48">
        <w:rPr>
          <w:color w:val="000000"/>
          <w:spacing w:val="11"/>
          <w:sz w:val="28"/>
          <w:szCs w:val="28"/>
        </w:rPr>
        <w:t xml:space="preserve">р. </w:t>
      </w:r>
      <w:r w:rsidRPr="006027C0">
        <w:rPr>
          <w:color w:val="000000"/>
          <w:spacing w:val="11"/>
          <w:sz w:val="28"/>
          <w:szCs w:val="28"/>
        </w:rPr>
        <w:t xml:space="preserve">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>- границы террит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рий, занятых </w:t>
      </w:r>
      <w:r w:rsidRPr="006027C0">
        <w:rPr>
          <w:color w:val="000000"/>
          <w:spacing w:val="6"/>
          <w:sz w:val="28"/>
          <w:szCs w:val="28"/>
        </w:rPr>
        <w:t xml:space="preserve">автомобильными дорогами, их конструктивными элементами и дорожными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рактеристик.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 xml:space="preserve">границы территорий, предназначенных для обеспечения </w:t>
      </w:r>
      <w:r w:rsidRPr="006027C0">
        <w:rPr>
          <w:color w:val="000000"/>
          <w:spacing w:val="11"/>
          <w:sz w:val="28"/>
          <w:szCs w:val="28"/>
        </w:rPr>
        <w:lastRenderedPageBreak/>
        <w:t xml:space="preserve">обслуживания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наземных и подземных транспор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ных и инженерных сооружений и коммуникаций.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ториям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охранных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 xml:space="preserve">рации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Границы зон санитарной охраны источников питьевого водоснабж</w:t>
      </w:r>
      <w:r w:rsidRPr="006027C0">
        <w:rPr>
          <w:b/>
          <w:bCs/>
          <w:color w:val="000000"/>
          <w:spacing w:val="6"/>
          <w:sz w:val="28"/>
          <w:szCs w:val="28"/>
        </w:rPr>
        <w:t>е</w:t>
      </w:r>
      <w:r w:rsidRPr="006027C0">
        <w:rPr>
          <w:b/>
          <w:bCs/>
          <w:color w:val="000000"/>
          <w:spacing w:val="6"/>
          <w:sz w:val="28"/>
          <w:szCs w:val="28"/>
        </w:rPr>
        <w:t xml:space="preserve">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EC3A10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C3A10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тории водозаборных</w:t>
      </w:r>
      <w:r w:rsidR="00EC3A1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охранный режим и не допускается размещение зданий, сооружений и коммуникаций,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>постоянное и временное проживание л</w:t>
      </w:r>
      <w:r w:rsidRPr="006027C0">
        <w:rPr>
          <w:color w:val="000000"/>
          <w:spacing w:val="5"/>
          <w:sz w:val="28"/>
          <w:szCs w:val="28"/>
        </w:rPr>
        <w:t>ю</w:t>
      </w:r>
      <w:r w:rsidRPr="006027C0">
        <w:rPr>
          <w:color w:val="000000"/>
          <w:spacing w:val="5"/>
          <w:sz w:val="28"/>
          <w:szCs w:val="28"/>
        </w:rPr>
        <w:t xml:space="preserve">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EC3A10">
      <w:p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C3A10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зоны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пояса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санитарной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охраны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-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территории,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неп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средственно</w:t>
      </w:r>
      <w:r w:rsidR="00EC3A10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тановлен режим ограничения</w:t>
      </w:r>
      <w:r w:rsidR="00EC3A10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мель и водных объектов;</w:t>
      </w:r>
    </w:p>
    <w:p w:rsidR="006C6416" w:rsidRPr="006027C0" w:rsidRDefault="006C6416" w:rsidP="00EC3A10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C3A10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рии, непосредственно</w:t>
      </w:r>
      <w:r w:rsidR="00EC3A10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 xml:space="preserve">мой в пределах территории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="00EC3A10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EC3A10" w:rsidRDefault="006C6416" w:rsidP="00EC3A10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D3208B" w:rsidRPr="00D3208B" w:rsidRDefault="00EC3A10" w:rsidP="00EC3A10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 2</w:t>
      </w:r>
      <w:r w:rsidR="00D3208B"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FA1675" w:rsidP="00FA1675">
      <w:pPr>
        <w:ind w:firstLine="4820"/>
        <w:jc w:val="right"/>
      </w:pPr>
      <w:r>
        <w:t>Троснянского</w:t>
      </w:r>
      <w:r w:rsidR="00D3208B" w:rsidRPr="00D3208B">
        <w:t xml:space="preserve"> </w:t>
      </w:r>
      <w:r w:rsidR="00450365">
        <w:t>района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</w:t>
      </w:r>
      <w:r w:rsidR="00EC3A10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 требования</w:t>
      </w:r>
      <w:r w:rsidR="00EC3A10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 устройству и</w:t>
      </w:r>
      <w:r w:rsidR="00EC3A10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</w:t>
      </w:r>
      <w:r w:rsidR="00EC3A10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lastRenderedPageBreak/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EC3A10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</w:t>
      </w:r>
      <w:r w:rsidRPr="006027C0">
        <w:rPr>
          <w:color w:val="000000"/>
          <w:spacing w:val="3"/>
          <w:sz w:val="28"/>
          <w:szCs w:val="28"/>
        </w:rPr>
        <w:t>а</w:t>
      </w:r>
      <w:r w:rsidR="00EC3A10">
        <w:rPr>
          <w:color w:val="000000"/>
          <w:spacing w:val="3"/>
          <w:sz w:val="28"/>
          <w:szCs w:val="28"/>
        </w:rPr>
        <w:t>рн</w:t>
      </w:r>
      <w:r w:rsidRPr="006027C0">
        <w:rPr>
          <w:color w:val="000000"/>
          <w:spacing w:val="3"/>
          <w:sz w:val="28"/>
          <w:szCs w:val="28"/>
        </w:rPr>
        <w:t>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sectPr w:rsidR="006C6416" w:rsidRPr="006027C0" w:rsidSect="00062881">
      <w:footerReference w:type="even" r:id="rId11"/>
      <w:footerReference w:type="default" r:id="rId12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81" w:rsidRDefault="00ED2681" w:rsidP="0002230A">
      <w:pPr>
        <w:pStyle w:val="Style1"/>
      </w:pPr>
      <w:r>
        <w:separator/>
      </w:r>
    </w:p>
  </w:endnote>
  <w:endnote w:type="continuationSeparator" w:id="0">
    <w:p w:rsidR="00ED2681" w:rsidRDefault="00ED2681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1DC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81" w:rsidRDefault="00ED2681" w:rsidP="0002230A">
      <w:pPr>
        <w:pStyle w:val="Style1"/>
      </w:pPr>
      <w:r>
        <w:separator/>
      </w:r>
    </w:p>
  </w:footnote>
  <w:footnote w:type="continuationSeparator" w:id="0">
    <w:p w:rsidR="00ED2681" w:rsidRDefault="00ED2681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2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3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4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0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23"/>
  </w:num>
  <w:num w:numId="5">
    <w:abstractNumId w:val="24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0"/>
  </w:num>
  <w:num w:numId="16">
    <w:abstractNumId w:val="22"/>
  </w:num>
  <w:num w:numId="17">
    <w:abstractNumId w:val="27"/>
  </w:num>
  <w:num w:numId="18">
    <w:abstractNumId w:val="3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5"/>
  </w:num>
  <w:num w:numId="23">
    <w:abstractNumId w:val="17"/>
  </w:num>
  <w:num w:numId="24">
    <w:abstractNumId w:val="5"/>
  </w:num>
  <w:num w:numId="25">
    <w:abstractNumId w:val="11"/>
  </w:num>
  <w:num w:numId="26">
    <w:abstractNumId w:val="9"/>
  </w:num>
  <w:num w:numId="27">
    <w:abstractNumId w:val="2"/>
  </w:num>
  <w:num w:numId="28">
    <w:abstractNumId w:val="28"/>
  </w:num>
  <w:num w:numId="29">
    <w:abstractNumId w:val="20"/>
  </w:num>
  <w:num w:numId="30">
    <w:abstractNumId w:val="12"/>
  </w:num>
  <w:num w:numId="31">
    <w:abstractNumId w:val="1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29"/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1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34DB"/>
    <w:rsid w:val="000E6423"/>
    <w:rsid w:val="000E6767"/>
    <w:rsid w:val="000E6E04"/>
    <w:rsid w:val="00120D41"/>
    <w:rsid w:val="00144138"/>
    <w:rsid w:val="00167B43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23F49"/>
    <w:rsid w:val="00346D52"/>
    <w:rsid w:val="00382B97"/>
    <w:rsid w:val="0038348A"/>
    <w:rsid w:val="003A40C3"/>
    <w:rsid w:val="003C7306"/>
    <w:rsid w:val="003C77A7"/>
    <w:rsid w:val="003D51DC"/>
    <w:rsid w:val="003F5D3E"/>
    <w:rsid w:val="003F5DBD"/>
    <w:rsid w:val="003F5E21"/>
    <w:rsid w:val="00431A6E"/>
    <w:rsid w:val="0044782A"/>
    <w:rsid w:val="00450365"/>
    <w:rsid w:val="00456C97"/>
    <w:rsid w:val="00475E18"/>
    <w:rsid w:val="0047660C"/>
    <w:rsid w:val="00485B3D"/>
    <w:rsid w:val="00487FFE"/>
    <w:rsid w:val="004B0327"/>
    <w:rsid w:val="004B70DE"/>
    <w:rsid w:val="004E01D4"/>
    <w:rsid w:val="004E3361"/>
    <w:rsid w:val="004E6675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528"/>
    <w:rsid w:val="005E5AFA"/>
    <w:rsid w:val="006027C0"/>
    <w:rsid w:val="0060358C"/>
    <w:rsid w:val="00605C46"/>
    <w:rsid w:val="0061374A"/>
    <w:rsid w:val="00616587"/>
    <w:rsid w:val="0061737C"/>
    <w:rsid w:val="006424D6"/>
    <w:rsid w:val="006425B8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0D48"/>
    <w:rsid w:val="006C6416"/>
    <w:rsid w:val="006D2559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8E0BEE"/>
    <w:rsid w:val="00904BBE"/>
    <w:rsid w:val="009068F7"/>
    <w:rsid w:val="00906FFD"/>
    <w:rsid w:val="00907CA3"/>
    <w:rsid w:val="00921FD0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55D79"/>
    <w:rsid w:val="00B627F2"/>
    <w:rsid w:val="00B8682E"/>
    <w:rsid w:val="00B91453"/>
    <w:rsid w:val="00B946B5"/>
    <w:rsid w:val="00BA378F"/>
    <w:rsid w:val="00BB23E5"/>
    <w:rsid w:val="00BB70BE"/>
    <w:rsid w:val="00BE2893"/>
    <w:rsid w:val="00BF0EC5"/>
    <w:rsid w:val="00C01A9D"/>
    <w:rsid w:val="00C06677"/>
    <w:rsid w:val="00C123F1"/>
    <w:rsid w:val="00C20803"/>
    <w:rsid w:val="00C229E2"/>
    <w:rsid w:val="00C30557"/>
    <w:rsid w:val="00C3311E"/>
    <w:rsid w:val="00C423B3"/>
    <w:rsid w:val="00C56F96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35155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C3A10"/>
    <w:rsid w:val="00ED2681"/>
    <w:rsid w:val="00EE1D90"/>
    <w:rsid w:val="00EE4508"/>
    <w:rsid w:val="00EE6E36"/>
    <w:rsid w:val="00EF54CB"/>
    <w:rsid w:val="00F018C7"/>
    <w:rsid w:val="00F07F85"/>
    <w:rsid w:val="00F33D78"/>
    <w:rsid w:val="00F54E39"/>
    <w:rsid w:val="00F56CDC"/>
    <w:rsid w:val="00FA1675"/>
    <w:rsid w:val="00FC4290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character" w:styleId="af0">
    <w:name w:val="FollowedHyperlink"/>
    <w:basedOn w:val="a0"/>
    <w:rsid w:val="00F07F85"/>
    <w:rPr>
      <w:color w:val="800080"/>
      <w:u w:val="single"/>
    </w:rPr>
  </w:style>
  <w:style w:type="character" w:styleId="af1">
    <w:name w:val="line number"/>
    <w:basedOn w:val="a0"/>
    <w:rsid w:val="00EC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D74A-C8E1-48F4-B3C2-7B3D6EDC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15423</Words>
  <Characters>87912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103129</CharactersWithSpaces>
  <SharedDoc>false</SharedDoc>
  <HLinks>
    <vt:vector size="12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2018-03-14T08:58:00Z</cp:lastPrinted>
  <dcterms:created xsi:type="dcterms:W3CDTF">2018-03-16T08:24:00Z</dcterms:created>
  <dcterms:modified xsi:type="dcterms:W3CDTF">2018-03-16T08:24:00Z</dcterms:modified>
</cp:coreProperties>
</file>