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4" w:rsidRPr="003E44AD" w:rsidRDefault="00DC0CB3" w:rsidP="00F25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C54" w:rsidRPr="003E4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C54" w:rsidRPr="003E44AD" w:rsidRDefault="00F25C54" w:rsidP="00F2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РЕШЕНИЕ</w:t>
      </w:r>
    </w:p>
    <w:p w:rsidR="004C529F" w:rsidRPr="003E44AD" w:rsidRDefault="004C529F" w:rsidP="00F25C54">
      <w:pPr>
        <w:rPr>
          <w:rFonts w:ascii="Times New Roman" w:hAnsi="Times New Roman" w:cs="Times New Roman"/>
          <w:sz w:val="28"/>
          <w:szCs w:val="28"/>
        </w:rPr>
      </w:pPr>
    </w:p>
    <w:p w:rsidR="00F25C54" w:rsidRPr="003E44AD" w:rsidRDefault="004C529F" w:rsidP="00F25C54">
      <w:pPr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    </w:t>
      </w:r>
      <w:r w:rsidR="00E67A0A" w:rsidRPr="003E44AD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3E44AD">
        <w:rPr>
          <w:rFonts w:ascii="Times New Roman" w:hAnsi="Times New Roman" w:cs="Times New Roman"/>
          <w:sz w:val="28"/>
          <w:szCs w:val="28"/>
        </w:rPr>
        <w:t>2014 года                                                                   №</w:t>
      </w:r>
      <w:r w:rsidR="00E67A0A" w:rsidRPr="003E44AD">
        <w:rPr>
          <w:rFonts w:ascii="Times New Roman" w:hAnsi="Times New Roman" w:cs="Times New Roman"/>
          <w:sz w:val="28"/>
          <w:szCs w:val="28"/>
        </w:rPr>
        <w:t>287</w:t>
      </w:r>
    </w:p>
    <w:p w:rsidR="002D0FE1" w:rsidRPr="003E44AD" w:rsidRDefault="003E44AD" w:rsidP="003E44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Тросна</w:t>
      </w:r>
    </w:p>
    <w:p w:rsidR="00E67A0A" w:rsidRPr="003E44AD" w:rsidRDefault="00E67A0A" w:rsidP="002D0F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A0A" w:rsidRPr="003E44AD" w:rsidRDefault="00E67A0A" w:rsidP="00CC63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Принято на двадцать пятом заседании</w:t>
      </w:r>
    </w:p>
    <w:p w:rsidR="003E44AD" w:rsidRDefault="00E67A0A" w:rsidP="00CC63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628" w:rsidRPr="003E44AD">
        <w:rPr>
          <w:rFonts w:ascii="Times New Roman" w:hAnsi="Times New Roman" w:cs="Times New Roman"/>
          <w:bCs/>
          <w:sz w:val="28"/>
          <w:szCs w:val="28"/>
        </w:rPr>
        <w:t xml:space="preserve"> Троснянского </w:t>
      </w:r>
      <w:r w:rsidRPr="003E44AD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3E44A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CC635A" w:rsidRPr="003E44AD" w:rsidRDefault="003E44AD" w:rsidP="00CC63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народных  д</w:t>
      </w:r>
      <w:r w:rsidR="00E67A0A" w:rsidRPr="003E44AD">
        <w:rPr>
          <w:rFonts w:ascii="Times New Roman" w:hAnsi="Times New Roman" w:cs="Times New Roman"/>
          <w:bCs/>
          <w:sz w:val="28"/>
          <w:szCs w:val="28"/>
        </w:rPr>
        <w:t>епутатов</w:t>
      </w:r>
      <w:r w:rsidR="006D1628" w:rsidRPr="003E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35A" w:rsidRPr="003E44AD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CC635A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опубликования </w:t>
      </w:r>
    </w:p>
    <w:p w:rsidR="00CC635A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ежеквартальных сведений о численности</w:t>
      </w:r>
    </w:p>
    <w:p w:rsidR="00CC635A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 w:rsidR="00CC635A" w:rsidRPr="003E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</w:p>
    <w:p w:rsidR="002D0FE1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самоуправления, работников </w:t>
      </w:r>
    </w:p>
    <w:p w:rsidR="00CC635A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муниципальных учреждений Троснянского</w:t>
      </w:r>
    </w:p>
    <w:p w:rsidR="00CC635A" w:rsidRPr="003E44AD" w:rsidRDefault="00CC635A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D0FE1" w:rsidRPr="003E44AD">
        <w:rPr>
          <w:rFonts w:ascii="Times New Roman" w:hAnsi="Times New Roman" w:cs="Times New Roman"/>
          <w:bCs/>
          <w:sz w:val="28"/>
          <w:szCs w:val="28"/>
        </w:rPr>
        <w:t>айона и фактических затрат на их</w:t>
      </w:r>
    </w:p>
    <w:p w:rsidR="002D0FE1" w:rsidRPr="003E44AD" w:rsidRDefault="002D0FE1" w:rsidP="002D0F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денежное содержание </w:t>
      </w: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Бюджетным кодексом Российской Федерации, Троснянский районный Совет народных депутатов </w:t>
      </w:r>
      <w:r w:rsidRPr="003E44AD">
        <w:rPr>
          <w:rFonts w:ascii="Times New Roman" w:hAnsi="Times New Roman" w:cs="Times New Roman"/>
          <w:bCs/>
          <w:sz w:val="28"/>
          <w:szCs w:val="28"/>
        </w:rPr>
        <w:t>решил</w:t>
      </w:r>
      <w:r w:rsidRPr="003E44AD">
        <w:rPr>
          <w:rFonts w:ascii="Times New Roman" w:hAnsi="Times New Roman" w:cs="Times New Roman"/>
          <w:sz w:val="28"/>
          <w:szCs w:val="28"/>
        </w:rPr>
        <w:t>: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1. Утвердить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 (приложение).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«Сельские зори» и разместить на официальном сайте Троснянского района.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066" w:rsidRPr="003E44AD" w:rsidRDefault="00F73066" w:rsidP="00F73066">
      <w:pPr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Председатель Троснянского районного                          Глава  района</w:t>
      </w:r>
    </w:p>
    <w:p w:rsidR="002D0FE1" w:rsidRPr="003E44AD" w:rsidRDefault="00F73066" w:rsidP="00F73066">
      <w:pPr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73066" w:rsidRPr="003E44AD" w:rsidRDefault="00F73066" w:rsidP="00F73066">
      <w:pPr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                                    В.И.Миронов                                             </w:t>
      </w:r>
      <w:r w:rsidR="00FA60C5" w:rsidRPr="003E44AD">
        <w:rPr>
          <w:rFonts w:ascii="Times New Roman" w:hAnsi="Times New Roman" w:cs="Times New Roman"/>
          <w:sz w:val="28"/>
          <w:szCs w:val="28"/>
        </w:rPr>
        <w:t xml:space="preserve"> В.И.</w:t>
      </w:r>
      <w:r w:rsidRPr="003E44AD">
        <w:rPr>
          <w:rFonts w:ascii="Times New Roman" w:hAnsi="Times New Roman" w:cs="Times New Roman"/>
          <w:sz w:val="28"/>
          <w:szCs w:val="28"/>
        </w:rPr>
        <w:t>Миронов</w:t>
      </w:r>
    </w:p>
    <w:p w:rsidR="002D0FE1" w:rsidRPr="003E44AD" w:rsidRDefault="002D0FE1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0C5" w:rsidRPr="003E44AD" w:rsidRDefault="00FA60C5" w:rsidP="00BB4F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0C5" w:rsidRPr="003E44AD" w:rsidRDefault="002D0FE1" w:rsidP="00BB4F2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Приложение</w:t>
      </w:r>
    </w:p>
    <w:p w:rsidR="00FA60C5" w:rsidRPr="003E44AD" w:rsidRDefault="00BB4F20" w:rsidP="00BB4F2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к решению Троснянского районного </w:t>
      </w:r>
    </w:p>
    <w:p w:rsidR="00FA60C5" w:rsidRPr="003E44AD" w:rsidRDefault="00BB4F20" w:rsidP="00BB4F2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D0FE1" w:rsidRPr="003E44AD" w:rsidRDefault="00FA60C5" w:rsidP="00BB4F2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От 30 мая 2014 года  № 287</w:t>
      </w:r>
      <w:r w:rsidR="00BB4F20"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="002D0FE1"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E1" w:rsidRPr="003E44AD" w:rsidRDefault="002D0FE1" w:rsidP="00BB4F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 </w:t>
      </w: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Статья 1. Общие положения</w:t>
      </w: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F25C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Уставом Троснянского района.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2.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 (далее –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2D0FE1" w:rsidRPr="003E44AD" w:rsidRDefault="002D0FE1" w:rsidP="002D0FE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Статья 2. Порядок представления и состав информации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2D0FE1" w:rsidRPr="003E44AD" w:rsidRDefault="002D0FE1" w:rsidP="002D0F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1. Информация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 (далее – информация) представляется Троснянским районным Советом народных депутатов, администрацией Троснянского района, контрольно-ревизионной комиссией и отраслевыми (функциональными) органами администрации района, ежеквартально, в срок до 20 числа месяца, следующего за отчетным периодом, в финансовый отдел администрации района по форме</w:t>
      </w:r>
      <w:r w:rsidR="00BB4F20" w:rsidRPr="003E44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E44AD">
        <w:rPr>
          <w:rFonts w:ascii="Times New Roman" w:hAnsi="Times New Roman" w:cs="Times New Roman"/>
          <w:i/>
          <w:sz w:val="28"/>
          <w:szCs w:val="28"/>
        </w:rPr>
        <w:t>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2. Муниципальные учреждения представляют информацию о численности и фактических расходах на заработную плату работников в срок до 15 числа месяца, следующего за отчетным периодом, отраслевому (функциональному) органу администрации района, в ведении которого они находятся.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3. Руководители органов местного самоуправления, отраслевых (функциональных) органов администрации района, муниципальных </w:t>
      </w:r>
      <w:r w:rsidRPr="003E44AD">
        <w:rPr>
          <w:rFonts w:ascii="Times New Roman" w:hAnsi="Times New Roman" w:cs="Times New Roman"/>
          <w:sz w:val="28"/>
          <w:szCs w:val="28"/>
        </w:rPr>
        <w:lastRenderedPageBreak/>
        <w:t>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F25C54" w:rsidRPr="003E44AD" w:rsidRDefault="00F25C54" w:rsidP="002D0F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Статья 3. Порядок утверждения и опубликования ежеквартальных сведений о численности муниципальных служащих органов местного самоуправления, работников муниципальных учреждений  Троснянского района и фактических затрат на их денежное содержание </w:t>
      </w: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1. На основании информации, представленной органами местного самоуправления и отраслевыми (функциональными) органами администрации района, финансовым отделом администрации района,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расходов на их денежное содержание (далее – сведения). </w:t>
      </w:r>
    </w:p>
    <w:p w:rsidR="002D0FE1" w:rsidRPr="003E44AD" w:rsidRDefault="002D0FE1" w:rsidP="00BB4F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2. Сведения формируются финансовым отделом администрации района в срок до 25 числа месяца, следующего за отчетным периодом, по форме согласно приложению к настоящему Порядку </w:t>
      </w:r>
      <w:r w:rsidR="00F25C54" w:rsidRPr="003E44AD">
        <w:rPr>
          <w:rFonts w:ascii="Times New Roman" w:hAnsi="Times New Roman" w:cs="Times New Roman"/>
          <w:sz w:val="28"/>
          <w:szCs w:val="28"/>
        </w:rPr>
        <w:t xml:space="preserve">и </w:t>
      </w:r>
      <w:r w:rsidR="00385905" w:rsidRPr="003E44AD">
        <w:rPr>
          <w:rFonts w:ascii="Times New Roman" w:hAnsi="Times New Roman" w:cs="Times New Roman"/>
          <w:sz w:val="28"/>
          <w:szCs w:val="28"/>
        </w:rPr>
        <w:t>направляются в администрацию района для</w:t>
      </w:r>
      <w:r w:rsidR="00F25C54"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официально</w:t>
      </w:r>
      <w:r w:rsidR="00385905" w:rsidRPr="003E44AD">
        <w:rPr>
          <w:rFonts w:ascii="Times New Roman" w:hAnsi="Times New Roman" w:cs="Times New Roman"/>
          <w:sz w:val="28"/>
          <w:szCs w:val="28"/>
        </w:rPr>
        <w:t>го</w:t>
      </w:r>
      <w:r w:rsidR="00F25C54"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опубликовани</w:t>
      </w:r>
      <w:r w:rsidR="00385905" w:rsidRPr="003E44AD">
        <w:rPr>
          <w:rFonts w:ascii="Times New Roman" w:hAnsi="Times New Roman" w:cs="Times New Roman"/>
          <w:sz w:val="28"/>
          <w:szCs w:val="28"/>
        </w:rPr>
        <w:t>я</w:t>
      </w:r>
      <w:r w:rsidRPr="003E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F20" w:rsidRPr="003E44AD" w:rsidRDefault="00BB4F20" w:rsidP="002D0FE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AD" w:rsidRDefault="003E44AD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AD" w:rsidRDefault="003E44AD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AD" w:rsidRDefault="003E44AD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AD" w:rsidRDefault="003E44AD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AD" w:rsidRDefault="002D0FE1" w:rsidP="002D0FE1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3E44AD" w:rsidRDefault="003E44AD" w:rsidP="002D0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0FE1"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3E44AD" w:rsidRDefault="002D0FE1" w:rsidP="002D0FE1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="00BB4F20" w:rsidRPr="003E44AD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2D0FE1" w:rsidRPr="003E44AD" w:rsidRDefault="002D0FE1" w:rsidP="002D0FE1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BB4F20" w:rsidRPr="003E44AD" w:rsidRDefault="00BB4F20" w:rsidP="002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BB4F20" w:rsidRPr="003E44AD">
        <w:rPr>
          <w:rFonts w:ascii="Times New Roman" w:hAnsi="Times New Roman" w:cs="Times New Roman"/>
          <w:bCs/>
          <w:sz w:val="28"/>
          <w:szCs w:val="28"/>
        </w:rPr>
        <w:t>Троснянского района</w:t>
      </w: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и фактических затрат на их денежное содержание</w:t>
      </w: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 ___________________________201__года</w:t>
      </w:r>
    </w:p>
    <w:p w:rsidR="002D0FE1" w:rsidRPr="003E44AD" w:rsidRDefault="002D0FE1" w:rsidP="002D0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(первый квартал, полугодие, девять месяцев, год) </w:t>
      </w:r>
    </w:p>
    <w:p w:rsidR="00BB4F20" w:rsidRPr="003E44AD" w:rsidRDefault="00BB4F20" w:rsidP="002D0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F20" w:rsidRPr="003E44AD" w:rsidRDefault="00BB4F20" w:rsidP="002D0F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BB4F2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BB4F20" w:rsidRPr="003E44AD" w:rsidRDefault="002D0FE1" w:rsidP="002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BB4F20" w:rsidRPr="003E44AD" w:rsidRDefault="002D0FE1" w:rsidP="002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BB4F20" w:rsidRPr="003E44AD" w:rsidRDefault="002D0FE1" w:rsidP="002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BB4F20" w:rsidRPr="003E44AD">
        <w:trPr>
          <w:tblCellSpacing w:w="15" w:type="dxa"/>
        </w:trPr>
        <w:tc>
          <w:tcPr>
            <w:tcW w:w="0" w:type="auto"/>
            <w:vAlign w:val="center"/>
          </w:tcPr>
          <w:p w:rsidR="00BB4F20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</w:t>
            </w:r>
            <w:r w:rsidR="00BB4F20" w:rsidRPr="003E44AD">
              <w:rPr>
                <w:rFonts w:ascii="Times New Roman" w:hAnsi="Times New Roman" w:cs="Times New Roman"/>
                <w:sz w:val="28"/>
                <w:szCs w:val="28"/>
              </w:rPr>
              <w:t>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2D0FE1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E1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20" w:rsidRPr="003E44AD">
        <w:trPr>
          <w:tblCellSpacing w:w="15" w:type="dxa"/>
        </w:trPr>
        <w:tc>
          <w:tcPr>
            <w:tcW w:w="0" w:type="auto"/>
            <w:vAlign w:val="center"/>
          </w:tcPr>
          <w:p w:rsidR="00BB4F20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r w:rsidR="00BB4F20" w:rsidRPr="003E44AD">
              <w:rPr>
                <w:rFonts w:ascii="Times New Roman" w:hAnsi="Times New Roman" w:cs="Times New Roman"/>
                <w:sz w:val="28"/>
                <w:szCs w:val="28"/>
              </w:rPr>
              <w:t>Троснянского района</w:t>
            </w:r>
          </w:p>
        </w:tc>
        <w:tc>
          <w:tcPr>
            <w:tcW w:w="0" w:type="auto"/>
            <w:vAlign w:val="center"/>
          </w:tcPr>
          <w:p w:rsidR="002D0FE1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E1" w:rsidRPr="003E44AD" w:rsidRDefault="002D0FE1" w:rsidP="002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12F" w:rsidRPr="003E44AD" w:rsidRDefault="0081112F" w:rsidP="002D0FE1">
      <w:pPr>
        <w:rPr>
          <w:rFonts w:ascii="Times New Roman" w:hAnsi="Times New Roman" w:cs="Times New Roman"/>
          <w:sz w:val="28"/>
          <w:szCs w:val="28"/>
        </w:rPr>
      </w:pPr>
    </w:p>
    <w:sectPr w:rsidR="0081112F" w:rsidRPr="003E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0FE1"/>
    <w:rsid w:val="00000D72"/>
    <w:rsid w:val="00000DCE"/>
    <w:rsid w:val="00002638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0FE1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905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44AD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C529F"/>
    <w:rsid w:val="004D3347"/>
    <w:rsid w:val="004D66CE"/>
    <w:rsid w:val="004F5466"/>
    <w:rsid w:val="00504DEC"/>
    <w:rsid w:val="00514195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628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C2AD4"/>
    <w:rsid w:val="007D7AED"/>
    <w:rsid w:val="007E1C9D"/>
    <w:rsid w:val="007E2992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3B6A"/>
    <w:rsid w:val="00A34FA5"/>
    <w:rsid w:val="00A40833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4F20"/>
    <w:rsid w:val="00BB5D6B"/>
    <w:rsid w:val="00BC03E3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5156"/>
    <w:rsid w:val="00CB635B"/>
    <w:rsid w:val="00CB7D86"/>
    <w:rsid w:val="00CC635A"/>
    <w:rsid w:val="00CC651D"/>
    <w:rsid w:val="00CC7A84"/>
    <w:rsid w:val="00CD4BBF"/>
    <w:rsid w:val="00CF30E1"/>
    <w:rsid w:val="00CF5955"/>
    <w:rsid w:val="00CF6250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0CB3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67A0A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5C54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73066"/>
    <w:rsid w:val="00F852DA"/>
    <w:rsid w:val="00F87060"/>
    <w:rsid w:val="00F9575F"/>
    <w:rsid w:val="00FA3610"/>
    <w:rsid w:val="00FA3D03"/>
    <w:rsid w:val="00FA60C5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D0F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rsid w:val="003E4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2014-06-05T09:59:00Z</cp:lastPrinted>
  <dcterms:created xsi:type="dcterms:W3CDTF">2014-06-05T11:58:00Z</dcterms:created>
  <dcterms:modified xsi:type="dcterms:W3CDTF">2014-06-05T11:58:00Z</dcterms:modified>
</cp:coreProperties>
</file>